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sz w:val="64"/>
                <w:highlight w:val="none"/>
              </w:rPr>
              <w:t>2</w:t>
            </w:r>
            <w:r>
              <w:rPr>
                <w:rFonts w:hint="eastAsia" w:eastAsia="宋体"/>
                <w:sz w:val="64"/>
                <w:highlight w:val="none"/>
                <w:lang w:val="en-US" w:eastAsia="zh-CN"/>
              </w:rPr>
              <w:t>2</w:t>
            </w:r>
            <w:r>
              <w:rPr>
                <w:sz w:val="64"/>
                <w:highlight w:val="none"/>
              </w:rPr>
              <w:t>.</w:t>
            </w:r>
            <w:bookmarkEnd w:id="2"/>
            <w:r>
              <w:rPr>
                <w:rFonts w:hint="eastAsia" w:eastAsia="宋体"/>
                <w:sz w:val="64"/>
                <w:highlight w:val="none"/>
                <w:lang w:val="en-US" w:eastAsia="zh-CN"/>
              </w:rPr>
              <w:t>8xx</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highlight w:val="none"/>
              </w:rPr>
              <w:t xml:space="preserve">0 </w:t>
            </w:r>
            <w:r>
              <w:rPr>
                <w:sz w:val="32"/>
                <w:highlight w:val="none"/>
              </w:rPr>
              <w:t>(</w:t>
            </w:r>
            <w:bookmarkStart w:id="4" w:name="issueDate"/>
            <w:r>
              <w:rPr>
                <w:sz w:val="32"/>
                <w:highlight w:val="none"/>
              </w:rPr>
              <w:t>202</w:t>
            </w:r>
            <w:r>
              <w:rPr>
                <w:rFonts w:hint="eastAsia" w:eastAsia="宋体"/>
                <w:sz w:val="32"/>
                <w:highlight w:val="none"/>
                <w:lang w:val="en-US" w:eastAsia="zh-CN"/>
              </w:rPr>
              <w:t>4</w:t>
            </w:r>
            <w:r>
              <w:rPr>
                <w:sz w:val="32"/>
                <w:highlight w:val="none"/>
              </w:rPr>
              <w:t>-</w:t>
            </w:r>
            <w:bookmarkEnd w:id="4"/>
            <w:r>
              <w:rPr>
                <w:sz w:val="32"/>
                <w:highlight w:val="none"/>
              </w:rPr>
              <w:t>0</w:t>
            </w:r>
            <w:r>
              <w:rPr>
                <w:rFonts w:hint="eastAsia" w:eastAsia="宋体"/>
                <w:sz w:val="32"/>
                <w:highlight w:val="none"/>
                <w:lang w:val="en-US" w:eastAsia="zh-CN"/>
              </w:rPr>
              <w:t>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t xml:space="preserve"> </w:t>
            </w: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 xml:space="preserve">Technical Specification Group </w:t>
            </w:r>
            <w:bookmarkStart w:id="6" w:name="specTitle"/>
            <w:r>
              <w:rPr>
                <w:highlight w:val="none"/>
              </w:rPr>
              <w:t>TSG SA;</w:t>
            </w:r>
          </w:p>
          <w:bookmarkEnd w:id="6"/>
          <w:p>
            <w:pPr>
              <w:pStyle w:val="50"/>
              <w:framePr w:wrap="auto" w:vAnchor="margin" w:hAnchor="text" w:yAlign="inline"/>
              <w:wordWrap w:val="0"/>
              <w:rPr>
                <w:rFonts w:hint="default" w:eastAsia="宋体"/>
                <w:highlight w:val="none"/>
                <w:lang w:val="en-US" w:eastAsia="zh-CN"/>
              </w:rPr>
            </w:pPr>
            <w:r>
              <w:rPr>
                <w:rFonts w:hint="eastAsia" w:ascii="Arial" w:hAnsi="Arial" w:eastAsia="宋体"/>
                <w:i w:val="0"/>
                <w:iCs/>
                <w:color w:val="auto"/>
                <w:sz w:val="36"/>
                <w:highlight w:val="none"/>
                <w:lang w:val="en-US" w:eastAsia="zh-CN"/>
              </w:rPr>
              <w:t>Study on 6G Use cases and requirements</w:t>
            </w:r>
          </w:p>
          <w:p>
            <w:pPr>
              <w:pStyle w:val="50"/>
              <w:framePr w:wrap="auto" w:vAnchor="margin" w:hAnchor="text" w:yAlign="inline"/>
              <w:rPr>
                <w:i/>
                <w:sz w:val="28"/>
                <w:highlight w:val="none"/>
              </w:rPr>
            </w:pPr>
            <w:r>
              <w:rPr>
                <w:highlight w:val="none"/>
              </w:rPr>
              <w:t>(</w:t>
            </w:r>
            <w:r>
              <w:rPr>
                <w:rStyle w:val="30"/>
                <w:highlight w:val="none"/>
              </w:rPr>
              <w:t xml:space="preserve">Release </w:t>
            </w:r>
            <w:r>
              <w:rPr>
                <w:rStyle w:val="30"/>
                <w:rFonts w:hint="eastAsia" w:eastAsia="宋体"/>
                <w:highlight w:val="none"/>
                <w:lang w:val="en-US" w:eastAsia="zh-CN"/>
              </w:rPr>
              <w:t>20</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3"/>
            </w:pPr>
            <w:bookmarkStart w:id="8"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9"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9"/>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rPr>
            </w:pPr>
            <w:bookmarkStart w:id="10" w:name="copyrightNotification"/>
            <w:r>
              <w:rPr>
                <w:rFonts w:ascii="Arial" w:hAnsi="Arial"/>
                <w:b/>
                <w:i/>
              </w:rPr>
              <w:t>Copyright Notification</w:t>
            </w:r>
          </w:p>
          <w:p>
            <w:pPr>
              <w:pStyle w:val="42"/>
              <w:jc w:val="center"/>
            </w:pPr>
            <w:r>
              <w:t>No part may be reproduced except as authorized by written permission.</w:t>
            </w:r>
            <w:r>
              <w:br w:type="textWrapping"/>
            </w:r>
            <w:r>
              <w:t>The copyright and the foregoing restriction extend to reproduction in all media.</w:t>
            </w:r>
          </w:p>
          <w:p>
            <w:pPr>
              <w:pStyle w:val="42"/>
              <w:jc w:val="center"/>
            </w:pPr>
          </w:p>
          <w:p>
            <w:pPr>
              <w:pStyle w:val="42"/>
              <w:jc w:val="center"/>
              <w:rPr>
                <w:sz w:val="18"/>
              </w:rPr>
            </w:pPr>
            <w:r>
              <w:rPr>
                <w:sz w:val="18"/>
              </w:rPr>
              <w:t xml:space="preserve">© </w:t>
            </w:r>
            <w:bookmarkStart w:id="11" w:name="copyrightDate"/>
            <w:r>
              <w:rPr>
                <w:sz w:val="18"/>
                <w:highlight w:val="yellow"/>
              </w:rPr>
              <w:t>202</w:t>
            </w:r>
            <w:bookmarkEnd w:id="11"/>
            <w:r>
              <w:rPr>
                <w:rFonts w:hint="eastAsia" w:eastAsia="宋体"/>
                <w:sz w:val="18"/>
                <w:highlight w:val="yellow"/>
                <w:lang w:val="en-US" w:eastAsia="zh-CN"/>
              </w:rPr>
              <w:t>4</w:t>
            </w:r>
            <w:r>
              <w:rPr>
                <w:sz w:val="18"/>
              </w:rPr>
              <w:t>, 3GPP Organizational Partners (ARIB, ATIS, CCSA, ETSI, TSDSI, TTA, TTC).</w:t>
            </w:r>
            <w:bookmarkStart w:id="12" w:name="copyrightaddon"/>
            <w:bookmarkEnd w:id="12"/>
          </w:p>
          <w:p>
            <w:pPr>
              <w:pStyle w:val="42"/>
              <w:jc w:val="center"/>
              <w:rPr>
                <w:sz w:val="18"/>
              </w:rPr>
            </w:pPr>
            <w:r>
              <w:rPr>
                <w:sz w:val="18"/>
              </w:rPr>
              <w:t>All rights reserved.</w:t>
            </w:r>
          </w:p>
          <w:p>
            <w:pPr>
              <w:pStyle w:val="42"/>
              <w:rPr>
                <w:sz w:val="18"/>
              </w:rPr>
            </w:pPr>
          </w:p>
          <w:p>
            <w:pPr>
              <w:pStyle w:val="42"/>
              <w:rPr>
                <w:sz w:val="18"/>
              </w:rPr>
            </w:pPr>
            <w:r>
              <w:rPr>
                <w:sz w:val="18"/>
              </w:rPr>
              <w:t>UMTS™ is a Trade Mark of ETSI registered for the benefit of its members</w:t>
            </w:r>
          </w:p>
          <w:p>
            <w:pPr>
              <w:pStyle w:val="4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2"/>
              <w:rPr>
                <w:sz w:val="18"/>
              </w:rPr>
            </w:pPr>
            <w:r>
              <w:rPr>
                <w:sz w:val="18"/>
              </w:rPr>
              <w:t>GSM® and the GSM logo are registered and owned by the GSM Association</w:t>
            </w:r>
            <w:bookmarkEnd w:id="10"/>
          </w:p>
          <w:p/>
        </w:tc>
      </w:tr>
      <w:bookmarkEnd w:id="8"/>
    </w:tbl>
    <w:p>
      <w:pPr>
        <w:pStyle w:val="32"/>
      </w:pPr>
      <w:r>
        <w:br w:type="page"/>
      </w:r>
      <w:bookmarkStart w:id="13" w:name="tableOfContents"/>
      <w:bookmarkEnd w:id="13"/>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_Toc21909 \h </w:instrText>
      </w:r>
      <w:r>
        <w:fldChar w:fldCharType="separate"/>
      </w:r>
      <w:r>
        <w:t>5</w:t>
      </w:r>
      <w:r>
        <w:fldChar w:fldCharType="end"/>
      </w:r>
    </w:p>
    <w:p>
      <w:pPr>
        <w:pStyle w:val="18"/>
        <w:tabs>
          <w:tab w:val="right" w:leader="dot" w:pos="9641"/>
          <w:tab w:val="clear" w:pos="9639"/>
        </w:tabs>
      </w:pPr>
      <w:r>
        <w:t>Introduction</w:t>
      </w:r>
      <w:r>
        <w:tab/>
      </w:r>
      <w:r>
        <w:fldChar w:fldCharType="begin"/>
      </w:r>
      <w:r>
        <w:instrText xml:space="preserve"> PAGEREF _Toc1781 \h </w:instrText>
      </w:r>
      <w:r>
        <w:fldChar w:fldCharType="separate"/>
      </w:r>
      <w:r>
        <w:t>6</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_Toc3679 \h </w:instrText>
      </w:r>
      <w:r>
        <w:fldChar w:fldCharType="separate"/>
      </w:r>
      <w:r>
        <w:t>7</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_Toc25201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_Toc12411 \h </w:instrText>
      </w:r>
      <w:r>
        <w:fldChar w:fldCharType="separate"/>
      </w:r>
      <w:r>
        <w:t>7</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_Toc3089 \h </w:instrText>
      </w:r>
      <w:r>
        <w:fldChar w:fldCharType="separate"/>
      </w:r>
      <w:r>
        <w:t>7</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_Toc31455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_Toc29105 \h </w:instrText>
      </w:r>
      <w:r>
        <w:fldChar w:fldCharType="separate"/>
      </w:r>
      <w:r>
        <w:t>7</w:t>
      </w:r>
      <w:r>
        <w:fldChar w:fldCharType="end"/>
      </w:r>
    </w:p>
    <w:p>
      <w:pPr>
        <w:pStyle w:val="18"/>
        <w:tabs>
          <w:tab w:val="right" w:leader="dot" w:pos="9641"/>
          <w:tab w:val="clear" w:pos="9639"/>
        </w:tabs>
      </w:pPr>
      <w:r>
        <w:rPr>
          <w:rFonts w:hint="eastAsia" w:eastAsia="宋体"/>
          <w:lang w:val="en-US" w:eastAsia="zh-CN"/>
        </w:rPr>
        <w:t>4 Overview</w:t>
      </w:r>
      <w:r>
        <w:tab/>
      </w:r>
      <w:r>
        <w:fldChar w:fldCharType="begin"/>
      </w:r>
      <w:r>
        <w:instrText xml:space="preserve"> PAGEREF _Toc11191 \h </w:instrText>
      </w:r>
      <w:r>
        <w:fldChar w:fldCharType="separate"/>
      </w:r>
      <w:r>
        <w:t>7</w:t>
      </w:r>
      <w:r>
        <w:fldChar w:fldCharType="end"/>
      </w:r>
    </w:p>
    <w:p>
      <w:pPr>
        <w:pStyle w:val="18"/>
        <w:tabs>
          <w:tab w:val="right" w:pos="2000"/>
          <w:tab w:val="right" w:leader="dot" w:pos="9641"/>
          <w:tab w:val="clear" w:pos="9639"/>
        </w:tabs>
      </w:pPr>
      <w:r>
        <w:rPr>
          <w:rFonts w:hint="eastAsia" w:eastAsia="宋体"/>
          <w:lang w:val="en-US" w:eastAsia="zh-CN"/>
        </w:rPr>
        <w:t>5</w:t>
      </w:r>
      <w:r>
        <w:tab/>
      </w:r>
      <w:r>
        <w:rPr>
          <w:rFonts w:hint="eastAsia" w:eastAsia="宋体"/>
          <w:lang w:val="en-US" w:eastAsia="zh-CN"/>
        </w:rPr>
        <w:t>Use cases</w:t>
      </w:r>
      <w:r>
        <w:tab/>
      </w:r>
      <w:r>
        <w:fldChar w:fldCharType="begin"/>
      </w:r>
      <w:r>
        <w:instrText xml:space="preserve"> PAGEREF _Toc10660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5</w:t>
      </w:r>
      <w:r>
        <w:t>.1</w:t>
      </w:r>
      <w:r>
        <w:tab/>
      </w:r>
      <w:r>
        <w:rPr>
          <w:rFonts w:hint="eastAsia"/>
        </w:rPr>
        <w:t>Immersive communication</w:t>
      </w:r>
      <w:r>
        <w:tab/>
      </w:r>
      <w:r>
        <w:fldChar w:fldCharType="begin"/>
      </w:r>
      <w:r>
        <w:instrText xml:space="preserve"> PAGEREF _Toc21904 \h </w:instrText>
      </w:r>
      <w:r>
        <w:fldChar w:fldCharType="separate"/>
      </w:r>
      <w:r>
        <w:t>8</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eastAsia="宋体"/>
          <w:lang w:val="en-US" w:eastAsia="zh-CN"/>
        </w:rPr>
        <w:t>1</w:t>
      </w:r>
      <w:r>
        <w:t>.1</w:t>
      </w:r>
      <w:r>
        <w:tab/>
      </w:r>
      <w:r>
        <w:rPr>
          <w:rFonts w:hint="eastAsia" w:eastAsia="宋体"/>
          <w:lang w:val="en-US" w:eastAsia="zh-CN"/>
        </w:rPr>
        <w:t>Use case 1</w:t>
      </w:r>
      <w:r>
        <w:tab/>
      </w:r>
      <w:r>
        <w:fldChar w:fldCharType="begin"/>
      </w:r>
      <w:r>
        <w:instrText xml:space="preserve"> PAGEREF _Toc9122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5.1.1.1</w:t>
      </w:r>
      <w:r>
        <w:tab/>
      </w:r>
      <w:r>
        <w:rPr>
          <w:rFonts w:hint="eastAsia" w:eastAsia="宋体"/>
          <w:lang w:val="en-US" w:eastAsia="zh-CN"/>
        </w:rPr>
        <w:t>Description</w:t>
      </w:r>
      <w:r>
        <w:tab/>
      </w:r>
      <w:r>
        <w:fldChar w:fldCharType="begin"/>
      </w:r>
      <w:r>
        <w:instrText xml:space="preserve"> PAGEREF _Toc15136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1</w:t>
      </w:r>
      <w:r>
        <w:t>.</w:t>
      </w:r>
      <w:r>
        <w:rPr>
          <w:rFonts w:hint="eastAsia" w:eastAsia="宋体"/>
          <w:lang w:val="en-US" w:eastAsia="zh-CN"/>
        </w:rPr>
        <w:t>1.</w:t>
      </w:r>
      <w:r>
        <w:t>2</w:t>
      </w:r>
      <w:r>
        <w:tab/>
      </w:r>
      <w:r>
        <w:t>Pre-conditions</w:t>
      </w:r>
      <w:r>
        <w:tab/>
      </w:r>
      <w:r>
        <w:fldChar w:fldCharType="begin"/>
      </w:r>
      <w:r>
        <w:instrText xml:space="preserve"> PAGEREF _Toc18937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1</w:t>
      </w:r>
      <w:r>
        <w:t>.</w:t>
      </w:r>
      <w:r>
        <w:rPr>
          <w:rFonts w:hint="eastAsia" w:eastAsia="宋体"/>
          <w:lang w:val="en-US" w:eastAsia="zh-CN"/>
        </w:rPr>
        <w:t>1.</w:t>
      </w:r>
      <w:r>
        <w:t>3</w:t>
      </w:r>
      <w:r>
        <w:tab/>
      </w:r>
      <w:r>
        <w:t>Service Flows</w:t>
      </w:r>
      <w:r>
        <w:tab/>
      </w:r>
      <w:r>
        <w:fldChar w:fldCharType="begin"/>
      </w:r>
      <w:r>
        <w:instrText xml:space="preserve"> PAGEREF _Toc20001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1</w:t>
      </w:r>
      <w:r>
        <w:t>.</w:t>
      </w:r>
      <w:r>
        <w:rPr>
          <w:rFonts w:hint="eastAsia" w:eastAsia="宋体"/>
          <w:lang w:val="en-US" w:eastAsia="zh-CN"/>
        </w:rPr>
        <w:t>1.</w:t>
      </w:r>
      <w:r>
        <w:t>4</w:t>
      </w:r>
      <w:r>
        <w:tab/>
      </w:r>
      <w:r>
        <w:t>Post-conditions</w:t>
      </w:r>
      <w:r>
        <w:tab/>
      </w:r>
      <w:r>
        <w:fldChar w:fldCharType="begin"/>
      </w:r>
      <w:r>
        <w:instrText xml:space="preserve"> PAGEREF _Toc23935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1</w:t>
      </w:r>
      <w:r>
        <w:t>.</w:t>
      </w:r>
      <w:r>
        <w:rPr>
          <w:rFonts w:hint="eastAsia" w:eastAsia="宋体"/>
          <w:lang w:val="en-US" w:eastAsia="zh-CN"/>
        </w:rPr>
        <w:t>1.</w:t>
      </w:r>
      <w:r>
        <w:t>5</w:t>
      </w:r>
      <w:r>
        <w:tab/>
      </w:r>
      <w:r>
        <w:t>Existing feature partly or fully covering use case functionality</w:t>
      </w:r>
      <w:r>
        <w:tab/>
      </w:r>
      <w:r>
        <w:fldChar w:fldCharType="begin"/>
      </w:r>
      <w:r>
        <w:instrText xml:space="preserve"> PAGEREF _Toc4622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1</w:t>
      </w:r>
      <w:r>
        <w:t>.</w:t>
      </w:r>
      <w:r>
        <w:rPr>
          <w:rFonts w:hint="eastAsia" w:eastAsia="宋体"/>
          <w:lang w:val="en-US" w:eastAsia="zh-CN"/>
        </w:rPr>
        <w:t>1.</w:t>
      </w:r>
      <w:r>
        <w:t>6</w:t>
      </w:r>
      <w:r>
        <w:tab/>
      </w:r>
      <w:r>
        <w:t>Potential New Requirements needed to support the use case</w:t>
      </w:r>
      <w:r>
        <w:tab/>
      </w:r>
      <w:r>
        <w:fldChar w:fldCharType="begin"/>
      </w:r>
      <w:r>
        <w:instrText xml:space="preserve"> PAGEREF _Toc27096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2</w:t>
      </w:r>
      <w:r>
        <w:tab/>
      </w:r>
      <w:r>
        <w:rPr>
          <w:rFonts w:hint="eastAsia"/>
        </w:rPr>
        <w:t>AI and computing</w:t>
      </w:r>
      <w:r>
        <w:tab/>
      </w:r>
      <w:r>
        <w:fldChar w:fldCharType="begin"/>
      </w:r>
      <w:r>
        <w:instrText xml:space="preserve"> PAGEREF _Toc27079 \h </w:instrText>
      </w:r>
      <w:r>
        <w:fldChar w:fldCharType="separate"/>
      </w:r>
      <w:r>
        <w:t>8</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2</w:t>
      </w:r>
      <w:r>
        <w:t>.1</w:t>
      </w:r>
      <w:r>
        <w:tab/>
      </w:r>
      <w:r>
        <w:rPr>
          <w:rFonts w:hint="eastAsia" w:eastAsia="宋体"/>
          <w:lang w:val="en-US" w:eastAsia="zh-CN"/>
        </w:rPr>
        <w:t>Use case 1</w:t>
      </w:r>
      <w:r>
        <w:tab/>
      </w:r>
      <w:r>
        <w:fldChar w:fldCharType="begin"/>
      </w:r>
      <w:r>
        <w:instrText xml:space="preserve"> PAGEREF _Toc23809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5.2.1.1</w:t>
      </w:r>
      <w:r>
        <w:tab/>
      </w:r>
      <w:r>
        <w:rPr>
          <w:rFonts w:hint="eastAsia" w:eastAsia="宋体"/>
          <w:lang w:val="en-US" w:eastAsia="zh-CN"/>
        </w:rPr>
        <w:t>Description</w:t>
      </w:r>
      <w:r>
        <w:tab/>
      </w:r>
      <w:r>
        <w:fldChar w:fldCharType="begin"/>
      </w:r>
      <w:r>
        <w:instrText xml:space="preserve"> PAGEREF _Toc20332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w:t>
      </w:r>
      <w:r>
        <w:t>2</w:t>
      </w:r>
      <w:r>
        <w:tab/>
      </w:r>
      <w:r>
        <w:t>Pre-conditions</w:t>
      </w:r>
      <w:r>
        <w:tab/>
      </w:r>
      <w:r>
        <w:fldChar w:fldCharType="begin"/>
      </w:r>
      <w:r>
        <w:instrText xml:space="preserve"> PAGEREF _Toc25679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w:t>
      </w:r>
      <w:r>
        <w:t>3</w:t>
      </w:r>
      <w:r>
        <w:tab/>
      </w:r>
      <w:r>
        <w:t>Service Flows</w:t>
      </w:r>
      <w:r>
        <w:tab/>
      </w:r>
      <w:r>
        <w:fldChar w:fldCharType="begin"/>
      </w:r>
      <w:r>
        <w:instrText xml:space="preserve"> PAGEREF _Toc12267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w:t>
      </w:r>
      <w:r>
        <w:t>4</w:t>
      </w:r>
      <w:r>
        <w:tab/>
      </w:r>
      <w:r>
        <w:t>Post-conditions</w:t>
      </w:r>
      <w:r>
        <w:tab/>
      </w:r>
      <w:r>
        <w:fldChar w:fldCharType="begin"/>
      </w:r>
      <w:r>
        <w:instrText xml:space="preserve"> PAGEREF _Toc572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w:t>
      </w:r>
      <w:r>
        <w:t>5</w:t>
      </w:r>
      <w:r>
        <w:tab/>
      </w:r>
      <w:r>
        <w:t>Existing feature partly or fully covering use case functionality</w:t>
      </w:r>
      <w:r>
        <w:tab/>
      </w:r>
      <w:r>
        <w:fldChar w:fldCharType="begin"/>
      </w:r>
      <w:r>
        <w:instrText xml:space="preserve"> PAGEREF _Toc12303 \h </w:instrText>
      </w:r>
      <w:r>
        <w:fldChar w:fldCharType="separate"/>
      </w:r>
      <w:r>
        <w:t>8</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w:t>
      </w:r>
      <w:r>
        <w:t>6</w:t>
      </w:r>
      <w:r>
        <w:tab/>
      </w:r>
      <w:r>
        <w:t>Potential New Requirements needed to support the use case</w:t>
      </w:r>
      <w:r>
        <w:tab/>
      </w:r>
      <w:r>
        <w:fldChar w:fldCharType="begin"/>
      </w:r>
      <w:r>
        <w:instrText xml:space="preserve"> PAGEREF _Toc11187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Ubiquitous Connectivity</w:t>
      </w:r>
      <w:r>
        <w:tab/>
      </w:r>
      <w:r>
        <w:fldChar w:fldCharType="begin"/>
      </w:r>
      <w:r>
        <w:instrText xml:space="preserve"> PAGEREF _Toc3872 \h </w:instrText>
      </w:r>
      <w:r>
        <w:fldChar w:fldCharType="separate"/>
      </w:r>
      <w:r>
        <w:t>9</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.1</w:t>
      </w:r>
      <w:r>
        <w:tab/>
      </w:r>
      <w:r>
        <w:rPr>
          <w:rFonts w:hint="eastAsia" w:eastAsia="宋体"/>
          <w:lang w:val="en-US" w:eastAsia="zh-CN"/>
        </w:rPr>
        <w:t>Use case 1</w:t>
      </w:r>
      <w:r>
        <w:tab/>
      </w:r>
      <w:r>
        <w:fldChar w:fldCharType="begin"/>
      </w:r>
      <w:r>
        <w:instrText xml:space="preserve"> PAGEREF _Toc28867 \h </w:instrText>
      </w:r>
      <w:r>
        <w:fldChar w:fldCharType="separate"/>
      </w:r>
      <w:r>
        <w:t>9</w:t>
      </w:r>
      <w:r>
        <w:fldChar w:fldCharType="end"/>
      </w:r>
    </w:p>
    <w:p>
      <w:pPr>
        <w:pStyle w:val="16"/>
        <w:tabs>
          <w:tab w:val="right" w:pos="2400"/>
          <w:tab w:val="right" w:leader="dot" w:pos="9641"/>
          <w:tab w:val="clear" w:pos="9639"/>
        </w:tabs>
      </w:pPr>
      <w:r>
        <w:rPr>
          <w:rFonts w:hint="eastAsia" w:eastAsia="宋体"/>
          <w:lang w:val="en-US" w:eastAsia="zh-CN"/>
        </w:rPr>
        <w:t>5.3.1.1</w:t>
      </w:r>
      <w:r>
        <w:tab/>
      </w:r>
      <w:r>
        <w:rPr>
          <w:rFonts w:hint="eastAsia" w:eastAsia="宋体"/>
          <w:lang w:val="en-US" w:eastAsia="zh-CN"/>
        </w:rPr>
        <w:t>Description</w:t>
      </w:r>
      <w:r>
        <w:tab/>
      </w:r>
      <w:r>
        <w:fldChar w:fldCharType="begin"/>
      </w:r>
      <w:r>
        <w:instrText xml:space="preserve"> PAGEREF _Toc15174 \h </w:instrText>
      </w:r>
      <w:r>
        <w:fldChar w:fldCharType="separate"/>
      </w:r>
      <w:r>
        <w:t>9</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3</w:t>
      </w:r>
      <w:r>
        <w:t>.</w:t>
      </w:r>
      <w:r>
        <w:rPr>
          <w:rFonts w:hint="eastAsia" w:eastAsia="宋体"/>
          <w:lang w:val="en-US" w:eastAsia="zh-CN"/>
        </w:rPr>
        <w:t>1.</w:t>
      </w:r>
      <w:r>
        <w:t>2</w:t>
      </w:r>
      <w:r>
        <w:tab/>
      </w:r>
      <w:r>
        <w:t>Pre-conditions</w:t>
      </w:r>
      <w:r>
        <w:tab/>
      </w:r>
      <w:r>
        <w:fldChar w:fldCharType="begin"/>
      </w:r>
      <w:r>
        <w:instrText xml:space="preserve"> PAGEREF _Toc5089 \h </w:instrText>
      </w:r>
      <w:r>
        <w:fldChar w:fldCharType="separate"/>
      </w:r>
      <w:r>
        <w:t>9</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3</w:t>
      </w:r>
      <w:r>
        <w:t>.</w:t>
      </w:r>
      <w:r>
        <w:rPr>
          <w:rFonts w:hint="eastAsia" w:eastAsia="宋体"/>
          <w:lang w:val="en-US" w:eastAsia="zh-CN"/>
        </w:rPr>
        <w:t>1.</w:t>
      </w:r>
      <w:r>
        <w:t>3</w:t>
      </w:r>
      <w:r>
        <w:tab/>
      </w:r>
      <w:r>
        <w:t>Service Flows</w:t>
      </w:r>
      <w:r>
        <w:tab/>
      </w:r>
      <w:r>
        <w:fldChar w:fldCharType="begin"/>
      </w:r>
      <w:r>
        <w:instrText xml:space="preserve"> PAGEREF _Toc3671 \h </w:instrText>
      </w:r>
      <w:r>
        <w:fldChar w:fldCharType="separate"/>
      </w:r>
      <w:r>
        <w:t>9</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3</w:t>
      </w:r>
      <w:r>
        <w:t>.</w:t>
      </w:r>
      <w:r>
        <w:rPr>
          <w:rFonts w:hint="eastAsia" w:eastAsia="宋体"/>
          <w:lang w:val="en-US" w:eastAsia="zh-CN"/>
        </w:rPr>
        <w:t>1.</w:t>
      </w:r>
      <w:r>
        <w:t>4</w:t>
      </w:r>
      <w:r>
        <w:tab/>
      </w:r>
      <w:r>
        <w:t>Post-conditions</w:t>
      </w:r>
      <w:r>
        <w:tab/>
      </w:r>
      <w:r>
        <w:fldChar w:fldCharType="begin"/>
      </w:r>
      <w:r>
        <w:instrText xml:space="preserve"> PAGEREF _Toc19475 \h </w:instrText>
      </w:r>
      <w:r>
        <w:fldChar w:fldCharType="separate"/>
      </w:r>
      <w:r>
        <w:t>9</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3</w:t>
      </w:r>
      <w:r>
        <w:t>.</w:t>
      </w:r>
      <w:r>
        <w:rPr>
          <w:rFonts w:hint="eastAsia" w:eastAsia="宋体"/>
          <w:lang w:val="en-US" w:eastAsia="zh-CN"/>
        </w:rPr>
        <w:t>1.</w:t>
      </w:r>
      <w:r>
        <w:t>5</w:t>
      </w:r>
      <w:r>
        <w:tab/>
      </w:r>
      <w:r>
        <w:t>Existing feature partly or fully covering use case functionality</w:t>
      </w:r>
      <w:r>
        <w:tab/>
      </w:r>
      <w:r>
        <w:fldChar w:fldCharType="begin"/>
      </w:r>
      <w:r>
        <w:instrText xml:space="preserve"> PAGEREF _Toc7603 \h </w:instrText>
      </w:r>
      <w:r>
        <w:fldChar w:fldCharType="separate"/>
      </w:r>
      <w:r>
        <w:t>9</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3</w:t>
      </w:r>
      <w:r>
        <w:t>.</w:t>
      </w:r>
      <w:r>
        <w:rPr>
          <w:rFonts w:hint="eastAsia" w:eastAsia="宋体"/>
          <w:lang w:val="en-US" w:eastAsia="zh-CN"/>
        </w:rPr>
        <w:t>1.</w:t>
      </w:r>
      <w:r>
        <w:t>6</w:t>
      </w:r>
      <w:r>
        <w:tab/>
      </w:r>
      <w:r>
        <w:t>Potential New Requirements needed to support the use case</w:t>
      </w:r>
      <w:r>
        <w:tab/>
      </w:r>
      <w:r>
        <w:fldChar w:fldCharType="begin"/>
      </w:r>
      <w:r>
        <w:instrText xml:space="preserve"> PAGEREF _Toc4553 \h </w:instrText>
      </w:r>
      <w:r>
        <w:fldChar w:fldCharType="separate"/>
      </w:r>
      <w:r>
        <w:t>9</w:t>
      </w:r>
      <w:r>
        <w:fldChar w:fldCharType="end"/>
      </w:r>
    </w:p>
    <w:p>
      <w:pPr>
        <w:pStyle w:val="17"/>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4</w:t>
      </w:r>
      <w:r>
        <w:tab/>
      </w:r>
      <w:r>
        <w:rPr>
          <w:rFonts w:hint="eastAsia"/>
        </w:rPr>
        <w:t>Integrated sensing and communication</w:t>
      </w:r>
      <w:r>
        <w:tab/>
      </w:r>
      <w:r>
        <w:fldChar w:fldCharType="begin"/>
      </w:r>
      <w:r>
        <w:instrText xml:space="preserve"> PAGEREF _Toc7766 \h </w:instrText>
      </w:r>
      <w:r>
        <w:fldChar w:fldCharType="separate"/>
      </w:r>
      <w:r>
        <w:t>10</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4</w:t>
      </w:r>
      <w:r>
        <w:t>.1</w:t>
      </w:r>
      <w:r>
        <w:tab/>
      </w:r>
      <w:r>
        <w:rPr>
          <w:rFonts w:hint="eastAsia" w:eastAsia="宋体"/>
          <w:lang w:val="en-US" w:eastAsia="zh-CN"/>
        </w:rPr>
        <w:t>Use case 1</w:t>
      </w:r>
      <w:r>
        <w:tab/>
      </w:r>
      <w:r>
        <w:fldChar w:fldCharType="begin"/>
      </w:r>
      <w:r>
        <w:instrText xml:space="preserve"> PAGEREF _Toc4911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5.4.1.1</w:t>
      </w:r>
      <w:r>
        <w:tab/>
      </w:r>
      <w:r>
        <w:rPr>
          <w:rFonts w:hint="eastAsia" w:eastAsia="宋体"/>
          <w:lang w:val="en-US" w:eastAsia="zh-CN"/>
        </w:rPr>
        <w:t>Description</w:t>
      </w:r>
      <w:r>
        <w:tab/>
      </w:r>
      <w:r>
        <w:fldChar w:fldCharType="begin"/>
      </w:r>
      <w:r>
        <w:instrText xml:space="preserve"> PAGEREF _Toc9817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w:t>
      </w:r>
      <w:r>
        <w:t>2</w:t>
      </w:r>
      <w:r>
        <w:tab/>
      </w:r>
      <w:r>
        <w:t>Pre-conditions</w:t>
      </w:r>
      <w:r>
        <w:tab/>
      </w:r>
      <w:r>
        <w:fldChar w:fldCharType="begin"/>
      </w:r>
      <w:r>
        <w:instrText xml:space="preserve"> PAGEREF _Toc5166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w:t>
      </w:r>
      <w:r>
        <w:t>3</w:t>
      </w:r>
      <w:r>
        <w:tab/>
      </w:r>
      <w:r>
        <w:t>Service Flows</w:t>
      </w:r>
      <w:r>
        <w:tab/>
      </w:r>
      <w:r>
        <w:fldChar w:fldCharType="begin"/>
      </w:r>
      <w:r>
        <w:instrText xml:space="preserve"> PAGEREF _Toc8038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w:t>
      </w:r>
      <w:r>
        <w:t>4</w:t>
      </w:r>
      <w:r>
        <w:tab/>
      </w:r>
      <w:r>
        <w:t>Post-conditions</w:t>
      </w:r>
      <w:r>
        <w:tab/>
      </w:r>
      <w:r>
        <w:fldChar w:fldCharType="begin"/>
      </w:r>
      <w:r>
        <w:instrText xml:space="preserve"> PAGEREF _Toc24455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w:t>
      </w:r>
      <w:r>
        <w:t>5</w:t>
      </w:r>
      <w:r>
        <w:tab/>
      </w:r>
      <w:r>
        <w:t>Existing feature partly or fully covering use case functionality</w:t>
      </w:r>
      <w:r>
        <w:tab/>
      </w:r>
      <w:r>
        <w:fldChar w:fldCharType="begin"/>
      </w:r>
      <w:r>
        <w:instrText xml:space="preserve"> PAGEREF _Toc6645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w:t>
      </w:r>
      <w:r>
        <w:t>6</w:t>
      </w:r>
      <w:r>
        <w:tab/>
      </w:r>
      <w:r>
        <w:t>Potential New Requirements needed to support the use case</w:t>
      </w:r>
      <w:r>
        <w:tab/>
      </w:r>
      <w:r>
        <w:fldChar w:fldCharType="begin"/>
      </w:r>
      <w:r>
        <w:instrText xml:space="preserve"> PAGEREF _Toc22951 \h </w:instrText>
      </w:r>
      <w:r>
        <w:fldChar w:fldCharType="separate"/>
      </w:r>
      <w:r>
        <w:t>10</w:t>
      </w:r>
      <w:r>
        <w:fldChar w:fldCharType="end"/>
      </w:r>
    </w:p>
    <w:p>
      <w:pPr>
        <w:pStyle w:val="17"/>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5</w:t>
      </w:r>
      <w:r>
        <w:tab/>
      </w:r>
      <w:r>
        <w:rPr>
          <w:rFonts w:hint="eastAsia" w:eastAsia="宋体"/>
          <w:lang w:val="en-US" w:eastAsia="zh-CN"/>
        </w:rPr>
        <w:t>Vertical related capabilities</w:t>
      </w:r>
      <w:r>
        <w:tab/>
      </w:r>
      <w:r>
        <w:fldChar w:fldCharType="begin"/>
      </w:r>
      <w:r>
        <w:instrText xml:space="preserve"> PAGEREF _Toc28492 \h </w:instrText>
      </w:r>
      <w:r>
        <w:fldChar w:fldCharType="separate"/>
      </w:r>
      <w:r>
        <w:t>10</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5</w:t>
      </w:r>
      <w:r>
        <w:t>.1</w:t>
      </w:r>
      <w:r>
        <w:tab/>
      </w:r>
      <w:r>
        <w:rPr>
          <w:rFonts w:hint="eastAsia" w:eastAsia="宋体"/>
          <w:lang w:val="en-US" w:eastAsia="zh-CN"/>
        </w:rPr>
        <w:t>Use case 1</w:t>
      </w:r>
      <w:r>
        <w:tab/>
      </w:r>
      <w:r>
        <w:fldChar w:fldCharType="begin"/>
      </w:r>
      <w:r>
        <w:instrText xml:space="preserve"> PAGEREF _Toc2846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5.5.1.1</w:t>
      </w:r>
      <w:r>
        <w:tab/>
      </w:r>
      <w:r>
        <w:rPr>
          <w:rFonts w:hint="eastAsia" w:eastAsia="宋体"/>
          <w:lang w:val="en-US" w:eastAsia="zh-CN"/>
        </w:rPr>
        <w:t>Description</w:t>
      </w:r>
      <w:r>
        <w:tab/>
      </w:r>
      <w:r>
        <w:fldChar w:fldCharType="begin"/>
      </w:r>
      <w:r>
        <w:instrText xml:space="preserve"> PAGEREF _Toc20626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1.</w:t>
      </w:r>
      <w:r>
        <w:t>2</w:t>
      </w:r>
      <w:r>
        <w:tab/>
      </w:r>
      <w:r>
        <w:t>Pre-conditions</w:t>
      </w:r>
      <w:r>
        <w:tab/>
      </w:r>
      <w:r>
        <w:fldChar w:fldCharType="begin"/>
      </w:r>
      <w:r>
        <w:instrText xml:space="preserve"> PAGEREF _Toc26602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1.</w:t>
      </w:r>
      <w:r>
        <w:t>3</w:t>
      </w:r>
      <w:r>
        <w:tab/>
      </w:r>
      <w:r>
        <w:t>Service Flows</w:t>
      </w:r>
      <w:r>
        <w:tab/>
      </w:r>
      <w:r>
        <w:fldChar w:fldCharType="begin"/>
      </w:r>
      <w:r>
        <w:instrText xml:space="preserve"> PAGEREF _Toc4987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1.</w:t>
      </w:r>
      <w:r>
        <w:t>4</w:t>
      </w:r>
      <w:r>
        <w:tab/>
      </w:r>
      <w:r>
        <w:t>Post-conditions</w:t>
      </w:r>
      <w:r>
        <w:tab/>
      </w:r>
      <w:r>
        <w:fldChar w:fldCharType="begin"/>
      </w:r>
      <w:r>
        <w:instrText xml:space="preserve"> PAGEREF _Toc492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1.</w:t>
      </w:r>
      <w:r>
        <w:t>5</w:t>
      </w:r>
      <w:r>
        <w:tab/>
      </w:r>
      <w:r>
        <w:t>Existing feature partly or fully covering use case functionality</w:t>
      </w:r>
      <w:r>
        <w:tab/>
      </w:r>
      <w:r>
        <w:fldChar w:fldCharType="begin"/>
      </w:r>
      <w:r>
        <w:instrText xml:space="preserve"> PAGEREF _Toc20824 \h </w:instrText>
      </w:r>
      <w:r>
        <w:fldChar w:fldCharType="separate"/>
      </w:r>
      <w:r>
        <w:t>10</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1.</w:t>
      </w:r>
      <w:r>
        <w:t>6</w:t>
      </w:r>
      <w:r>
        <w:tab/>
      </w:r>
      <w:r>
        <w:t>Potential New Requirements needed to support the use case</w:t>
      </w:r>
      <w:r>
        <w:tab/>
      </w:r>
      <w:r>
        <w:fldChar w:fldCharType="begin"/>
      </w:r>
      <w:r>
        <w:instrText xml:space="preserve"> PAGEREF _Toc2121 \h </w:instrText>
      </w:r>
      <w:r>
        <w:fldChar w:fldCharType="separate"/>
      </w:r>
      <w:r>
        <w:t>10</w:t>
      </w:r>
      <w:r>
        <w:fldChar w:fldCharType="end"/>
      </w:r>
    </w:p>
    <w:p>
      <w:pPr>
        <w:pStyle w:val="17"/>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6</w:t>
      </w:r>
      <w:r>
        <w:tab/>
      </w:r>
      <w:r>
        <w:rPr>
          <w:rFonts w:hint="eastAsia" w:eastAsia="宋体"/>
          <w:lang w:val="en-US" w:eastAsia="zh-CN"/>
        </w:rPr>
        <w:t>E</w:t>
      </w:r>
      <w:r>
        <w:rPr>
          <w:rFonts w:hint="eastAsia"/>
        </w:rPr>
        <w:t>nhancement on autonomous networking and operation</w:t>
      </w:r>
      <w:r>
        <w:tab/>
      </w:r>
      <w:r>
        <w:fldChar w:fldCharType="begin"/>
      </w:r>
      <w:r>
        <w:instrText xml:space="preserve"> PAGEREF _Toc21384 \h </w:instrText>
      </w:r>
      <w:r>
        <w:fldChar w:fldCharType="separate"/>
      </w:r>
      <w:r>
        <w:t>11</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6</w:t>
      </w:r>
      <w:r>
        <w:t>.1</w:t>
      </w:r>
      <w:r>
        <w:tab/>
      </w:r>
      <w:r>
        <w:rPr>
          <w:rFonts w:hint="eastAsia" w:eastAsia="宋体"/>
          <w:lang w:val="en-US" w:eastAsia="zh-CN"/>
        </w:rPr>
        <w:t>Use case 1</w:t>
      </w:r>
      <w:r>
        <w:tab/>
      </w:r>
      <w:r>
        <w:fldChar w:fldCharType="begin"/>
      </w:r>
      <w:r>
        <w:instrText xml:space="preserve"> PAGEREF _Toc17026 \h </w:instrText>
      </w:r>
      <w:r>
        <w:fldChar w:fldCharType="separate"/>
      </w:r>
      <w:r>
        <w:t>11</w:t>
      </w:r>
      <w:r>
        <w:fldChar w:fldCharType="end"/>
      </w:r>
    </w:p>
    <w:p>
      <w:pPr>
        <w:pStyle w:val="16"/>
        <w:tabs>
          <w:tab w:val="right" w:pos="2400"/>
          <w:tab w:val="right" w:leader="dot" w:pos="9641"/>
          <w:tab w:val="clear" w:pos="9639"/>
        </w:tabs>
      </w:pPr>
      <w:r>
        <w:rPr>
          <w:rFonts w:hint="eastAsia" w:eastAsia="宋体"/>
          <w:lang w:val="en-US" w:eastAsia="zh-CN"/>
        </w:rPr>
        <w:t>5.6.1.1</w:t>
      </w:r>
      <w:r>
        <w:tab/>
      </w:r>
      <w:r>
        <w:rPr>
          <w:rFonts w:hint="eastAsia" w:eastAsia="宋体"/>
          <w:lang w:val="en-US" w:eastAsia="zh-CN"/>
        </w:rPr>
        <w:t>Description</w:t>
      </w:r>
      <w:r>
        <w:tab/>
      </w:r>
      <w:r>
        <w:fldChar w:fldCharType="begin"/>
      </w:r>
      <w:r>
        <w:instrText xml:space="preserve"> PAGEREF _Toc24741 \h </w:instrText>
      </w:r>
      <w:r>
        <w:fldChar w:fldCharType="separate"/>
      </w:r>
      <w:r>
        <w:t>11</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6</w:t>
      </w:r>
      <w:r>
        <w:t>.</w:t>
      </w:r>
      <w:r>
        <w:rPr>
          <w:rFonts w:hint="eastAsia" w:eastAsia="宋体"/>
          <w:lang w:val="en-US" w:eastAsia="zh-CN"/>
        </w:rPr>
        <w:t>1.</w:t>
      </w:r>
      <w:r>
        <w:t>2</w:t>
      </w:r>
      <w:r>
        <w:tab/>
      </w:r>
      <w:r>
        <w:t>Pre-conditions</w:t>
      </w:r>
      <w:r>
        <w:tab/>
      </w:r>
      <w:r>
        <w:fldChar w:fldCharType="begin"/>
      </w:r>
      <w:r>
        <w:instrText xml:space="preserve"> PAGEREF _Toc28029 \h </w:instrText>
      </w:r>
      <w:r>
        <w:fldChar w:fldCharType="separate"/>
      </w:r>
      <w:r>
        <w:t>11</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6</w:t>
      </w:r>
      <w:r>
        <w:t>.</w:t>
      </w:r>
      <w:r>
        <w:rPr>
          <w:rFonts w:hint="eastAsia" w:eastAsia="宋体"/>
          <w:lang w:val="en-US" w:eastAsia="zh-CN"/>
        </w:rPr>
        <w:t>1.</w:t>
      </w:r>
      <w:r>
        <w:t>3</w:t>
      </w:r>
      <w:r>
        <w:tab/>
      </w:r>
      <w:r>
        <w:t>Service Flows</w:t>
      </w:r>
      <w:r>
        <w:tab/>
      </w:r>
      <w:r>
        <w:fldChar w:fldCharType="begin"/>
      </w:r>
      <w:r>
        <w:instrText xml:space="preserve"> PAGEREF _Toc22494 \h </w:instrText>
      </w:r>
      <w:r>
        <w:fldChar w:fldCharType="separate"/>
      </w:r>
      <w:r>
        <w:t>11</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6</w:t>
      </w:r>
      <w:r>
        <w:t>.</w:t>
      </w:r>
      <w:r>
        <w:rPr>
          <w:rFonts w:hint="eastAsia" w:eastAsia="宋体"/>
          <w:lang w:val="en-US" w:eastAsia="zh-CN"/>
        </w:rPr>
        <w:t>1.</w:t>
      </w:r>
      <w:r>
        <w:t>4</w:t>
      </w:r>
      <w:r>
        <w:tab/>
      </w:r>
      <w:r>
        <w:t>Post-conditions</w:t>
      </w:r>
      <w:r>
        <w:tab/>
      </w:r>
      <w:r>
        <w:fldChar w:fldCharType="begin"/>
      </w:r>
      <w:r>
        <w:instrText xml:space="preserve"> PAGEREF _Toc20972 \h </w:instrText>
      </w:r>
      <w:r>
        <w:fldChar w:fldCharType="separate"/>
      </w:r>
      <w:r>
        <w:t>11</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6</w:t>
      </w:r>
      <w:r>
        <w:t>.</w:t>
      </w:r>
      <w:r>
        <w:rPr>
          <w:rFonts w:hint="eastAsia" w:eastAsia="宋体"/>
          <w:lang w:val="en-US" w:eastAsia="zh-CN"/>
        </w:rPr>
        <w:t>1.</w:t>
      </w:r>
      <w:r>
        <w:t>5</w:t>
      </w:r>
      <w:r>
        <w:tab/>
      </w:r>
      <w:r>
        <w:t>Existing feature partly or fully covering use case functionality</w:t>
      </w:r>
      <w:r>
        <w:tab/>
      </w:r>
      <w:r>
        <w:fldChar w:fldCharType="begin"/>
      </w:r>
      <w:r>
        <w:instrText xml:space="preserve"> PAGEREF _Toc13407 \h </w:instrText>
      </w:r>
      <w:r>
        <w:fldChar w:fldCharType="separate"/>
      </w:r>
      <w:r>
        <w:t>11</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6</w:t>
      </w:r>
      <w:r>
        <w:t>.</w:t>
      </w:r>
      <w:r>
        <w:rPr>
          <w:rFonts w:hint="eastAsia" w:eastAsia="宋体"/>
          <w:lang w:val="en-US" w:eastAsia="zh-CN"/>
        </w:rPr>
        <w:t>1.</w:t>
      </w:r>
      <w:r>
        <w:t>6</w:t>
      </w:r>
      <w:r>
        <w:tab/>
      </w:r>
      <w:r>
        <w:t>Potential New Requirements needed to support the use case</w:t>
      </w:r>
      <w:r>
        <w:tab/>
      </w:r>
      <w:r>
        <w:fldChar w:fldCharType="begin"/>
      </w:r>
      <w:r>
        <w:instrText xml:space="preserve"> PAGEREF _Toc26275 \h </w:instrText>
      </w:r>
      <w:r>
        <w:fldChar w:fldCharType="separate"/>
      </w:r>
      <w:r>
        <w:t>11</w:t>
      </w:r>
      <w:r>
        <w:fldChar w:fldCharType="end"/>
      </w:r>
    </w:p>
    <w:p>
      <w:pPr>
        <w:pStyle w:val="17"/>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7</w:t>
      </w:r>
      <w:r>
        <w:tab/>
      </w:r>
      <w:r>
        <w:rPr>
          <w:rFonts w:hint="eastAsia" w:eastAsia="宋体"/>
          <w:lang w:val="en-US" w:eastAsia="zh-CN"/>
        </w:rPr>
        <w:t>Other use cases</w:t>
      </w:r>
      <w:r>
        <w:tab/>
      </w:r>
      <w:r>
        <w:fldChar w:fldCharType="begin"/>
      </w:r>
      <w:r>
        <w:instrText xml:space="preserve"> PAGEREF _Toc8371 \h </w:instrText>
      </w:r>
      <w:r>
        <w:fldChar w:fldCharType="separate"/>
      </w:r>
      <w:r>
        <w:t>11</w:t>
      </w:r>
      <w:r>
        <w:fldChar w:fldCharType="end"/>
      </w:r>
    </w:p>
    <w:p>
      <w:pPr>
        <w:pStyle w:val="18"/>
        <w:tabs>
          <w:tab w:val="right" w:pos="2000"/>
          <w:tab w:val="right" w:leader="dot" w:pos="9641"/>
          <w:tab w:val="clear" w:pos="9639"/>
        </w:tabs>
      </w:pPr>
      <w:r>
        <w:rPr>
          <w:rFonts w:hint="eastAsia" w:eastAsia="宋体"/>
          <w:lang w:val="en-US" w:eastAsia="zh-CN"/>
        </w:rPr>
        <w:t>6</w:t>
      </w:r>
      <w:r>
        <w:tab/>
      </w:r>
      <w:r>
        <w:t>Consolidated potential requirements</w:t>
      </w:r>
      <w:r>
        <w:tab/>
      </w:r>
      <w:r>
        <w:fldChar w:fldCharType="begin"/>
      </w:r>
      <w:r>
        <w:instrText xml:space="preserve"> PAGEREF _Toc9947 \h </w:instrText>
      </w:r>
      <w:r>
        <w:fldChar w:fldCharType="separate"/>
      </w:r>
      <w:r>
        <w:t>11</w:t>
      </w:r>
      <w:r>
        <w:fldChar w:fldCharType="end"/>
      </w:r>
    </w:p>
    <w:p>
      <w:pPr>
        <w:pStyle w:val="18"/>
        <w:tabs>
          <w:tab w:val="right" w:pos="2000"/>
          <w:tab w:val="right" w:leader="dot" w:pos="9641"/>
          <w:tab w:val="clear" w:pos="9639"/>
        </w:tabs>
      </w:pPr>
      <w:r>
        <w:rPr>
          <w:rFonts w:hint="eastAsia" w:eastAsia="宋体"/>
          <w:lang w:val="en-US" w:eastAsia="zh-CN"/>
        </w:rPr>
        <w:t>7</w:t>
      </w:r>
      <w:r>
        <w:tab/>
      </w:r>
      <w:r>
        <w:t>Conclusion and recommendations</w:t>
      </w:r>
      <w:r>
        <w:tab/>
      </w:r>
      <w:r>
        <w:fldChar w:fldCharType="begin"/>
      </w:r>
      <w:r>
        <w:instrText xml:space="preserve"> PAGEREF _Toc17032 \h </w:instrText>
      </w:r>
      <w:r>
        <w:fldChar w:fldCharType="separate"/>
      </w:r>
      <w:r>
        <w:t>11</w:t>
      </w:r>
      <w:r>
        <w:fldChar w:fldCharType="end"/>
      </w:r>
    </w:p>
    <w:p>
      <w:pPr>
        <w:pStyle w:val="19"/>
        <w:tabs>
          <w:tab w:val="right" w:leader="dot" w:pos="9641"/>
          <w:tab w:val="clear" w:pos="9639"/>
        </w:tabs>
      </w:pPr>
      <w:r>
        <w:t>Annex &lt;X&gt; (informative):</w:t>
      </w:r>
      <w:r>
        <w:t xml:space="preserve"> </w:t>
      </w:r>
      <w:r>
        <w:t>Change history</w:t>
      </w:r>
      <w:r>
        <w:tab/>
      </w:r>
      <w:r>
        <w:fldChar w:fldCharType="begin"/>
      </w:r>
      <w:r>
        <w:instrText xml:space="preserve"> PAGEREF _Toc17284 \h </w:instrText>
      </w:r>
      <w:r>
        <w:fldChar w:fldCharType="separate"/>
      </w:r>
      <w:r>
        <w:t>12</w:t>
      </w:r>
      <w:r>
        <w:fldChar w:fldCharType="end"/>
      </w:r>
    </w:p>
    <w:p>
      <w:r>
        <w:fldChar w:fldCharType="end"/>
      </w:r>
    </w:p>
    <w:p>
      <w:pPr>
        <w:pStyle w:val="63"/>
      </w:pPr>
      <w:r>
        <w:br w:type="page"/>
      </w:r>
    </w:p>
    <w:p>
      <w:pPr>
        <w:pStyle w:val="2"/>
      </w:pPr>
      <w:bookmarkStart w:id="14" w:name="foreword"/>
      <w:bookmarkEnd w:id="14"/>
      <w:bookmarkStart w:id="15" w:name="_Toc21909"/>
      <w:r>
        <w:t>Foreword</w:t>
      </w:r>
      <w:bookmarkEnd w:id="15"/>
    </w:p>
    <w:p>
      <w:r>
        <w:t xml:space="preserve">This Technical </w:t>
      </w:r>
      <w:bookmarkStart w:id="16" w:name="spectype3"/>
      <w:r>
        <w:rPr>
          <w:highlight w:val="yellow"/>
        </w:rP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bookmarkStart w:id="18" w:name="_Toc1781"/>
      <w:r>
        <w:t>Introduction</w:t>
      </w:r>
      <w:bookmarkEnd w:id="18"/>
    </w:p>
    <w:p>
      <w:pPr>
        <w:pStyle w:val="63"/>
      </w:pPr>
    </w:p>
    <w:p>
      <w:pPr>
        <w:pStyle w:val="2"/>
      </w:pPr>
      <w:r>
        <w:br w:type="page"/>
      </w:r>
      <w:bookmarkStart w:id="19" w:name="scope"/>
      <w:bookmarkEnd w:id="19"/>
      <w:bookmarkStart w:id="20" w:name="_Toc3679"/>
      <w:r>
        <w:t>1</w:t>
      </w:r>
      <w:r>
        <w:tab/>
      </w:r>
      <w:r>
        <w:t>Scope</w:t>
      </w:r>
      <w:bookmarkEnd w:id="20"/>
    </w:p>
    <w:p>
      <w:r>
        <w:t>The present document …</w:t>
      </w:r>
    </w:p>
    <w:p>
      <w:pPr>
        <w:pStyle w:val="2"/>
      </w:pPr>
      <w:bookmarkStart w:id="21" w:name="references"/>
      <w:bookmarkEnd w:id="21"/>
      <w:bookmarkStart w:id="22" w:name="_Toc25201"/>
      <w:r>
        <w:t>2</w:t>
      </w:r>
      <w:r>
        <w:tab/>
      </w:r>
      <w:r>
        <w:t>References</w:t>
      </w:r>
      <w:bookmarkEnd w:id="22"/>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41"/>
      </w:pPr>
      <w:r>
        <w:t>…</w:t>
      </w:r>
    </w:p>
    <w:p>
      <w:pPr>
        <w:pStyle w:val="41"/>
      </w:pPr>
      <w:r>
        <w:t>[x]</w:t>
      </w:r>
      <w:r>
        <w:tab/>
      </w:r>
      <w:r>
        <w:t>&lt;doctype&gt; &lt;#&gt;[ ([up to and including]{yyyy[-mm]|V&lt;a[.b[.c]]&gt;}[onwards])]: "&lt;Title&gt;".</w:t>
      </w:r>
    </w:p>
    <w:p>
      <w:pPr>
        <w:pStyle w:val="2"/>
      </w:pPr>
      <w:bookmarkStart w:id="23" w:name="definitions"/>
      <w:bookmarkEnd w:id="23"/>
      <w:bookmarkStart w:id="24" w:name="_Toc12411"/>
      <w:r>
        <w:t>3</w:t>
      </w:r>
      <w:r>
        <w:tab/>
      </w:r>
      <w:r>
        <w:t>Definitions of terms, symbols and abbreviations</w:t>
      </w:r>
      <w:bookmarkEnd w:id="24"/>
    </w:p>
    <w:p>
      <w:pPr>
        <w:pStyle w:val="3"/>
      </w:pPr>
      <w:bookmarkStart w:id="25" w:name="_Toc3089"/>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6" w:name="_Toc31455"/>
      <w:r>
        <w:t>3.2</w:t>
      </w:r>
      <w:r>
        <w:tab/>
      </w:r>
      <w:r>
        <w:t>Symbols</w:t>
      </w:r>
      <w:bookmarkEnd w:id="26"/>
    </w:p>
    <w:p>
      <w:pPr>
        <w:keepNext/>
      </w:pPr>
      <w:r>
        <w:t>For the purposes of the present document, the following symbols apply:</w:t>
      </w:r>
    </w:p>
    <w:p>
      <w:pPr>
        <w:pStyle w:val="44"/>
      </w:pPr>
      <w:r>
        <w:t>&lt;symbol&gt;</w:t>
      </w:r>
      <w:r>
        <w:tab/>
      </w:r>
      <w:r>
        <w:t>&lt;Explanation&gt;</w:t>
      </w:r>
    </w:p>
    <w:p>
      <w:pPr>
        <w:pStyle w:val="44"/>
      </w:pPr>
    </w:p>
    <w:p>
      <w:pPr>
        <w:pStyle w:val="3"/>
      </w:pPr>
      <w:bookmarkStart w:id="27" w:name="_Toc29105"/>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numPr>
          <w:ilvl w:val="0"/>
          <w:numId w:val="1"/>
        </w:numPr>
        <w:rPr>
          <w:rFonts w:hint="eastAsia" w:eastAsia="宋体"/>
          <w:lang w:val="en-US" w:eastAsia="zh-CN"/>
        </w:rPr>
      </w:pPr>
      <w:bookmarkStart w:id="28" w:name="clause4"/>
      <w:bookmarkEnd w:id="28"/>
      <w:bookmarkStart w:id="29" w:name="_Toc11191"/>
      <w:r>
        <w:rPr>
          <w:rFonts w:hint="eastAsia" w:eastAsia="宋体"/>
          <w:lang w:val="en-US" w:eastAsia="zh-CN"/>
        </w:rPr>
        <w:t>Overview</w:t>
      </w:r>
      <w:bookmarkEnd w:id="29"/>
    </w:p>
    <w:p>
      <w:pPr>
        <w:pStyle w:val="46"/>
        <w:overflowPunct w:val="0"/>
        <w:autoSpaceDE w:val="0"/>
        <w:autoSpaceDN w:val="0"/>
        <w:adjustRightInd w:val="0"/>
        <w:textAlignment w:val="baseline"/>
        <w:rPr>
          <w:rFonts w:hint="default" w:eastAsia="Times New Roman"/>
          <w:lang w:val="en-US" w:eastAsia="zh-CN"/>
        </w:rPr>
      </w:pPr>
      <w:r>
        <w:rPr>
          <w:rFonts w:hint="default" w:ascii="Times New Roman" w:hAnsi="Times New Roman" w:eastAsia="Times New Roman" w:cs="Times New Roman"/>
          <w:lang w:val="en-US" w:eastAsia="zh-CN"/>
        </w:rPr>
        <w:t xml:space="preserve">Editor’s Note: </w:t>
      </w:r>
      <w:r>
        <w:rPr>
          <w:rFonts w:hint="eastAsia" w:cs="Times New Roman"/>
          <w:lang w:val="en-US" w:eastAsia="zh-CN"/>
        </w:rPr>
        <w:t>This part will cover the high-level value and principle of 6G network, basic requirements for legacy services.</w:t>
      </w:r>
      <w:r>
        <w:rPr>
          <w:rFonts w:hint="default" w:ascii="Times New Roman" w:hAnsi="Times New Roman" w:eastAsia="Times New Roman" w:cs="Times New Roman"/>
          <w:highlight w:val="none"/>
          <w:lang w:val="en-US" w:eastAsia="zh-CN"/>
        </w:rPr>
        <w:t xml:space="preserve">  </w:t>
      </w:r>
    </w:p>
    <w:p>
      <w:pPr>
        <w:rPr>
          <w:rFonts w:hint="eastAsia"/>
          <w:lang w:val="en-US" w:eastAsia="zh-CN"/>
        </w:rPr>
      </w:pPr>
    </w:p>
    <w:p>
      <w:pPr>
        <w:pStyle w:val="2"/>
        <w:rPr>
          <w:rFonts w:hint="eastAsia" w:eastAsia="宋体"/>
          <w:lang w:val="en-US" w:eastAsia="zh-CN"/>
        </w:rPr>
      </w:pPr>
      <w:bookmarkStart w:id="30" w:name="_Toc10660"/>
      <w:r>
        <w:rPr>
          <w:rFonts w:hint="eastAsia" w:eastAsia="宋体"/>
          <w:lang w:val="en-US" w:eastAsia="zh-CN"/>
        </w:rPr>
        <w:t>5</w:t>
      </w:r>
      <w:r>
        <w:tab/>
      </w:r>
      <w:r>
        <w:rPr>
          <w:rFonts w:hint="eastAsia" w:eastAsia="宋体"/>
          <w:lang w:val="en-US" w:eastAsia="zh-CN"/>
        </w:rPr>
        <w:t>Use cases</w:t>
      </w:r>
      <w:bookmarkEnd w:id="30"/>
    </w:p>
    <w:p>
      <w:pPr>
        <w:pStyle w:val="46"/>
        <w:overflowPunct w:val="0"/>
        <w:autoSpaceDE w:val="0"/>
        <w:autoSpaceDN w:val="0"/>
        <w:adjustRightInd w:val="0"/>
        <w:textAlignment w:val="baseline"/>
        <w:rPr>
          <w:rFonts w:hint="default"/>
          <w:lang w:val="en-US" w:eastAsia="zh-CN"/>
        </w:rPr>
      </w:pPr>
      <w:r>
        <w:rPr>
          <w:rFonts w:hint="default" w:ascii="Times New Roman" w:hAnsi="Times New Roman" w:eastAsia="Times New Roman" w:cs="Times New Roman"/>
          <w:lang w:val="en-US" w:eastAsia="zh-CN"/>
        </w:rPr>
        <w:t xml:space="preserve">Editor’s Note: </w:t>
      </w:r>
      <w:r>
        <w:rPr>
          <w:rFonts w:hint="eastAsia" w:cs="Times New Roman"/>
          <w:lang w:val="en-US" w:eastAsia="zh-CN"/>
        </w:rPr>
        <w:t>Use case template will be update when there</w:t>
      </w:r>
      <w:r>
        <w:rPr>
          <w:rFonts w:hint="default" w:cs="Times New Roman"/>
          <w:lang w:val="en-US" w:eastAsia="zh-CN"/>
        </w:rPr>
        <w:t>’</w:t>
      </w:r>
      <w:r>
        <w:rPr>
          <w:rFonts w:hint="eastAsia" w:cs="Times New Roman"/>
          <w:lang w:val="en-US" w:eastAsia="zh-CN"/>
        </w:rPr>
        <w:t>s conclusion on the discussion of new use case template.</w:t>
      </w:r>
      <w:r>
        <w:rPr>
          <w:rFonts w:hint="default" w:ascii="Times New Roman" w:hAnsi="Times New Roman" w:eastAsia="Times New Roman" w:cs="Times New Roman"/>
          <w:highlight w:val="none"/>
          <w:lang w:val="en-US" w:eastAsia="zh-CN"/>
        </w:rPr>
        <w:t xml:space="preserve">  </w:t>
      </w:r>
    </w:p>
    <w:p>
      <w:pPr>
        <w:pStyle w:val="3"/>
        <w:rPr>
          <w:rFonts w:hint="default" w:eastAsia="Times New Roman"/>
          <w:lang w:val="en-US" w:eastAsia="zh-CN"/>
        </w:rPr>
      </w:pPr>
      <w:bookmarkStart w:id="31" w:name="_Toc21904"/>
      <w:r>
        <w:rPr>
          <w:rFonts w:hint="eastAsia" w:eastAsia="宋体"/>
          <w:lang w:val="en-US" w:eastAsia="zh-CN"/>
        </w:rPr>
        <w:t>5</w:t>
      </w:r>
      <w:r>
        <w:t>.1</w:t>
      </w:r>
      <w:r>
        <w:tab/>
      </w:r>
      <w:r>
        <w:rPr>
          <w:rFonts w:hint="eastAsia"/>
        </w:rPr>
        <w:t>Immersive communication</w:t>
      </w:r>
      <w:bookmarkEnd w:id="31"/>
    </w:p>
    <w:p>
      <w:pPr>
        <w:pStyle w:val="4"/>
        <w:rPr>
          <w:rFonts w:hint="default" w:eastAsia="宋体"/>
          <w:lang w:val="en-US" w:eastAsia="zh-CN"/>
        </w:rPr>
      </w:pPr>
      <w:bookmarkStart w:id="32" w:name="_Toc9122"/>
      <w:bookmarkStart w:id="33" w:name="_Toc103966501"/>
      <w:bookmarkStart w:id="34" w:name="_Toc108086220"/>
      <w:r>
        <w:rPr>
          <w:rFonts w:hint="eastAsia" w:eastAsia="宋体"/>
          <w:lang w:val="en-US" w:eastAsia="zh-CN"/>
        </w:rPr>
        <w:t>5</w:t>
      </w:r>
      <w:r>
        <w:t>.</w:t>
      </w:r>
      <w:r>
        <w:rPr>
          <w:rFonts w:eastAsia="宋体"/>
          <w:lang w:val="en-US" w:eastAsia="zh-CN"/>
        </w:rPr>
        <w:t>1</w:t>
      </w:r>
      <w:r>
        <w:t>.1</w:t>
      </w:r>
      <w:r>
        <w:tab/>
      </w:r>
      <w:r>
        <w:rPr>
          <w:rFonts w:hint="eastAsia" w:eastAsia="宋体"/>
          <w:lang w:val="en-US" w:eastAsia="zh-CN"/>
        </w:rPr>
        <w:t>Use case 1</w:t>
      </w:r>
      <w:bookmarkEnd w:id="32"/>
    </w:p>
    <w:p>
      <w:pPr>
        <w:pStyle w:val="4"/>
        <w:ind w:leftChars="100"/>
        <w:rPr>
          <w:rFonts w:hint="eastAsia" w:eastAsia="宋体"/>
          <w:lang w:val="en-US" w:eastAsia="zh-CN"/>
        </w:rPr>
      </w:pPr>
      <w:bookmarkStart w:id="35" w:name="_Toc15136"/>
      <w:r>
        <w:rPr>
          <w:rFonts w:hint="eastAsia" w:eastAsia="宋体"/>
          <w:lang w:val="en-US" w:eastAsia="zh-CN"/>
        </w:rPr>
        <w:t>5.1.1.1</w:t>
      </w:r>
      <w:r>
        <w:tab/>
      </w:r>
      <w:r>
        <w:rPr>
          <w:rFonts w:hint="eastAsia" w:eastAsia="宋体"/>
          <w:lang w:val="en-US" w:eastAsia="zh-CN"/>
        </w:rPr>
        <w:t>Description</w:t>
      </w:r>
      <w:bookmarkEnd w:id="33"/>
      <w:bookmarkEnd w:id="34"/>
      <w:bookmarkEnd w:id="35"/>
    </w:p>
    <w:p>
      <w:pPr>
        <w:pStyle w:val="4"/>
        <w:ind w:leftChars="100"/>
      </w:pPr>
      <w:bookmarkStart w:id="36" w:name="_Toc103966502"/>
      <w:bookmarkStart w:id="37" w:name="_Toc108086221"/>
      <w:bookmarkStart w:id="38" w:name="_Toc18937"/>
      <w:r>
        <w:rPr>
          <w:rFonts w:hint="eastAsia" w:eastAsia="宋体"/>
          <w:lang w:val="en-US" w:eastAsia="zh-CN"/>
        </w:rPr>
        <w:t>5</w:t>
      </w:r>
      <w:r>
        <w:t>.</w:t>
      </w:r>
      <w:r>
        <w:rPr>
          <w:rFonts w:eastAsia="宋体"/>
          <w:lang w:val="en-US" w:eastAsia="zh-CN"/>
        </w:rPr>
        <w:t>1</w:t>
      </w:r>
      <w:r>
        <w:t>.</w:t>
      </w:r>
      <w:r>
        <w:rPr>
          <w:rFonts w:hint="eastAsia" w:eastAsia="宋体"/>
          <w:lang w:val="en-US" w:eastAsia="zh-CN"/>
        </w:rPr>
        <w:t>1.</w:t>
      </w:r>
      <w:r>
        <w:t>2</w:t>
      </w:r>
      <w:r>
        <w:tab/>
      </w:r>
      <w:r>
        <w:t>Pre-conditions</w:t>
      </w:r>
      <w:bookmarkEnd w:id="36"/>
      <w:bookmarkEnd w:id="37"/>
      <w:bookmarkEnd w:id="38"/>
    </w:p>
    <w:p>
      <w:pPr>
        <w:pStyle w:val="4"/>
        <w:ind w:leftChars="100"/>
      </w:pPr>
      <w:bookmarkStart w:id="39" w:name="_Toc108086222"/>
      <w:bookmarkStart w:id="40" w:name="_Toc103966503"/>
      <w:bookmarkStart w:id="41" w:name="_Toc20001"/>
      <w:r>
        <w:rPr>
          <w:rFonts w:hint="eastAsia" w:eastAsia="宋体"/>
          <w:lang w:val="en-US" w:eastAsia="zh-CN"/>
        </w:rPr>
        <w:t>5</w:t>
      </w:r>
      <w:r>
        <w:t>.</w:t>
      </w:r>
      <w:r>
        <w:rPr>
          <w:rFonts w:eastAsia="宋体"/>
          <w:lang w:val="en-US" w:eastAsia="zh-CN"/>
        </w:rPr>
        <w:t>1</w:t>
      </w:r>
      <w:r>
        <w:t>.</w:t>
      </w:r>
      <w:r>
        <w:rPr>
          <w:rFonts w:hint="eastAsia" w:eastAsia="宋体"/>
          <w:lang w:val="en-US" w:eastAsia="zh-CN"/>
        </w:rPr>
        <w:t>1.</w:t>
      </w:r>
      <w:r>
        <w:t>3</w:t>
      </w:r>
      <w:r>
        <w:tab/>
      </w:r>
      <w:r>
        <w:t>Service Flows</w:t>
      </w:r>
      <w:bookmarkEnd w:id="39"/>
      <w:bookmarkEnd w:id="40"/>
      <w:bookmarkEnd w:id="41"/>
    </w:p>
    <w:p>
      <w:pPr>
        <w:pStyle w:val="4"/>
        <w:ind w:leftChars="100"/>
      </w:pPr>
      <w:bookmarkStart w:id="42" w:name="_Toc108086223"/>
      <w:bookmarkStart w:id="43" w:name="_Toc103966504"/>
      <w:bookmarkStart w:id="44" w:name="_Toc23935"/>
      <w:r>
        <w:rPr>
          <w:rFonts w:hint="eastAsia" w:eastAsia="宋体"/>
          <w:lang w:val="en-US" w:eastAsia="zh-CN"/>
        </w:rPr>
        <w:t>5</w:t>
      </w:r>
      <w:r>
        <w:t>.</w:t>
      </w:r>
      <w:r>
        <w:rPr>
          <w:rFonts w:eastAsia="宋体"/>
          <w:lang w:val="en-US" w:eastAsia="zh-CN"/>
        </w:rPr>
        <w:t>1</w:t>
      </w:r>
      <w:r>
        <w:t>.</w:t>
      </w:r>
      <w:r>
        <w:rPr>
          <w:rFonts w:hint="eastAsia" w:eastAsia="宋体"/>
          <w:lang w:val="en-US" w:eastAsia="zh-CN"/>
        </w:rPr>
        <w:t>1.</w:t>
      </w:r>
      <w:r>
        <w:t>4</w:t>
      </w:r>
      <w:r>
        <w:tab/>
      </w:r>
      <w:r>
        <w:t>Post-conditions</w:t>
      </w:r>
      <w:bookmarkEnd w:id="42"/>
      <w:bookmarkEnd w:id="43"/>
      <w:bookmarkEnd w:id="44"/>
    </w:p>
    <w:p>
      <w:pPr>
        <w:pStyle w:val="4"/>
        <w:ind w:leftChars="100"/>
      </w:pPr>
      <w:bookmarkStart w:id="45" w:name="_Toc103966505"/>
      <w:bookmarkStart w:id="46" w:name="_Toc108086224"/>
      <w:bookmarkStart w:id="47" w:name="_Toc4622"/>
      <w:r>
        <w:rPr>
          <w:rFonts w:hint="eastAsia" w:eastAsia="宋体"/>
          <w:lang w:val="en-US" w:eastAsia="zh-CN"/>
        </w:rPr>
        <w:t>5</w:t>
      </w:r>
      <w:r>
        <w:t>.</w:t>
      </w:r>
      <w:r>
        <w:rPr>
          <w:rFonts w:eastAsia="宋体"/>
          <w:lang w:val="en-US" w:eastAsia="zh-CN"/>
        </w:rPr>
        <w:t>1</w:t>
      </w:r>
      <w:r>
        <w:t>.</w:t>
      </w:r>
      <w:r>
        <w:rPr>
          <w:rFonts w:hint="eastAsia" w:eastAsia="宋体"/>
          <w:lang w:val="en-US" w:eastAsia="zh-CN"/>
        </w:rPr>
        <w:t>1.</w:t>
      </w:r>
      <w:r>
        <w:t>5</w:t>
      </w:r>
      <w:r>
        <w:tab/>
      </w:r>
      <w:r>
        <w:t>Existing feature partly or fully covering use case functionality</w:t>
      </w:r>
      <w:bookmarkEnd w:id="45"/>
      <w:bookmarkEnd w:id="46"/>
      <w:bookmarkEnd w:id="47"/>
    </w:p>
    <w:p>
      <w:pPr>
        <w:pStyle w:val="4"/>
        <w:ind w:leftChars="100"/>
      </w:pPr>
      <w:bookmarkStart w:id="48" w:name="_Toc108086225"/>
      <w:bookmarkStart w:id="49" w:name="_Toc103966506"/>
      <w:bookmarkStart w:id="50" w:name="_Toc27096"/>
      <w:r>
        <w:rPr>
          <w:rFonts w:hint="eastAsia" w:eastAsia="宋体"/>
          <w:lang w:val="en-US" w:eastAsia="zh-CN"/>
        </w:rPr>
        <w:t>5</w:t>
      </w:r>
      <w:r>
        <w:t>.</w:t>
      </w:r>
      <w:r>
        <w:rPr>
          <w:rFonts w:eastAsia="宋体"/>
          <w:lang w:val="en-US" w:eastAsia="zh-CN"/>
        </w:rPr>
        <w:t>1</w:t>
      </w:r>
      <w:r>
        <w:t>.</w:t>
      </w:r>
      <w:r>
        <w:rPr>
          <w:rFonts w:hint="eastAsia" w:eastAsia="宋体"/>
          <w:lang w:val="en-US" w:eastAsia="zh-CN"/>
        </w:rPr>
        <w:t>1.</w:t>
      </w:r>
      <w:r>
        <w:t>6</w:t>
      </w:r>
      <w:r>
        <w:tab/>
      </w:r>
      <w:r>
        <w:t>Potential New Requirements needed to support the use case</w:t>
      </w:r>
      <w:bookmarkEnd w:id="48"/>
      <w:bookmarkEnd w:id="49"/>
      <w:bookmarkEnd w:id="50"/>
    </w:p>
    <w:p>
      <w:pPr>
        <w:pStyle w:val="3"/>
        <w:rPr>
          <w:rFonts w:hint="eastAsia"/>
        </w:rPr>
      </w:pPr>
      <w:bookmarkStart w:id="51" w:name="_Toc27079"/>
      <w:r>
        <w:rPr>
          <w:rFonts w:hint="eastAsia" w:eastAsia="宋体"/>
          <w:lang w:val="en-US" w:eastAsia="zh-CN"/>
        </w:rPr>
        <w:t>5</w:t>
      </w:r>
      <w:r>
        <w:t>.</w:t>
      </w:r>
      <w:r>
        <w:rPr>
          <w:rFonts w:hint="eastAsia" w:eastAsia="宋体"/>
          <w:lang w:val="en-US" w:eastAsia="zh-CN"/>
        </w:rPr>
        <w:t>2</w:t>
      </w:r>
      <w:r>
        <w:tab/>
      </w:r>
      <w:r>
        <w:rPr>
          <w:rFonts w:hint="eastAsia"/>
        </w:rPr>
        <w:t>AI and computing</w:t>
      </w:r>
      <w:bookmarkEnd w:id="51"/>
    </w:p>
    <w:p>
      <w:pPr>
        <w:pStyle w:val="4"/>
        <w:rPr>
          <w:rFonts w:hint="default" w:eastAsia="宋体"/>
          <w:lang w:val="en-US" w:eastAsia="zh-CN"/>
        </w:rPr>
      </w:pPr>
      <w:bookmarkStart w:id="52" w:name="_Toc23809"/>
      <w:r>
        <w:rPr>
          <w:rFonts w:hint="eastAsia" w:eastAsia="宋体"/>
          <w:lang w:val="en-US" w:eastAsia="zh-CN"/>
        </w:rPr>
        <w:t>5</w:t>
      </w:r>
      <w:r>
        <w:t>.</w:t>
      </w:r>
      <w:r>
        <w:rPr>
          <w:rFonts w:hint="eastAsia" w:eastAsia="宋体"/>
          <w:lang w:val="en-US" w:eastAsia="zh-CN"/>
        </w:rPr>
        <w:t>2</w:t>
      </w:r>
      <w:r>
        <w:t>.1</w:t>
      </w:r>
      <w:r>
        <w:tab/>
      </w:r>
      <w:r>
        <w:rPr>
          <w:rFonts w:hint="eastAsia" w:eastAsia="宋体"/>
          <w:lang w:val="en-US" w:eastAsia="zh-CN"/>
        </w:rPr>
        <w:t>Use case 1</w:t>
      </w:r>
      <w:bookmarkEnd w:id="52"/>
    </w:p>
    <w:p>
      <w:pPr>
        <w:pStyle w:val="4"/>
        <w:ind w:leftChars="100"/>
        <w:rPr>
          <w:rFonts w:hint="eastAsia" w:eastAsia="宋体"/>
          <w:lang w:val="en-US" w:eastAsia="zh-CN"/>
        </w:rPr>
      </w:pPr>
      <w:bookmarkStart w:id="53" w:name="_Toc20332"/>
      <w:r>
        <w:rPr>
          <w:rFonts w:hint="eastAsia" w:eastAsia="宋体"/>
          <w:lang w:val="en-US" w:eastAsia="zh-CN"/>
        </w:rPr>
        <w:t>5.2.1.1</w:t>
      </w:r>
      <w:r>
        <w:tab/>
      </w:r>
      <w:r>
        <w:rPr>
          <w:rFonts w:hint="eastAsia" w:eastAsia="宋体"/>
          <w:lang w:val="en-US" w:eastAsia="zh-CN"/>
        </w:rPr>
        <w:t>Description</w:t>
      </w:r>
      <w:bookmarkEnd w:id="53"/>
    </w:p>
    <w:p>
      <w:pPr>
        <w:pStyle w:val="4"/>
        <w:ind w:leftChars="100"/>
      </w:pPr>
      <w:bookmarkStart w:id="54" w:name="_Toc25679"/>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w:t>
      </w:r>
      <w:r>
        <w:t>2</w:t>
      </w:r>
      <w:r>
        <w:tab/>
      </w:r>
      <w:r>
        <w:t>Pre-conditions</w:t>
      </w:r>
      <w:bookmarkEnd w:id="54"/>
    </w:p>
    <w:p>
      <w:pPr>
        <w:pStyle w:val="4"/>
        <w:ind w:leftChars="100"/>
      </w:pPr>
      <w:bookmarkStart w:id="55" w:name="_Toc12267"/>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w:t>
      </w:r>
      <w:r>
        <w:t>3</w:t>
      </w:r>
      <w:r>
        <w:tab/>
      </w:r>
      <w:r>
        <w:t>Service Flows</w:t>
      </w:r>
      <w:bookmarkEnd w:id="55"/>
    </w:p>
    <w:p>
      <w:pPr>
        <w:pStyle w:val="4"/>
        <w:ind w:leftChars="100"/>
      </w:pPr>
      <w:bookmarkStart w:id="56" w:name="_Toc572"/>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w:t>
      </w:r>
      <w:r>
        <w:t>4</w:t>
      </w:r>
      <w:r>
        <w:tab/>
      </w:r>
      <w:r>
        <w:t>Post-conditions</w:t>
      </w:r>
      <w:bookmarkEnd w:id="56"/>
    </w:p>
    <w:p>
      <w:pPr>
        <w:pStyle w:val="4"/>
        <w:ind w:leftChars="100"/>
      </w:pPr>
      <w:bookmarkStart w:id="57" w:name="_Toc12303"/>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w:t>
      </w:r>
      <w:r>
        <w:t>5</w:t>
      </w:r>
      <w:r>
        <w:tab/>
      </w:r>
      <w:r>
        <w:t>Existing feature partly or fully covering use case functionality</w:t>
      </w:r>
      <w:bookmarkEnd w:id="57"/>
    </w:p>
    <w:p>
      <w:pPr>
        <w:pStyle w:val="4"/>
        <w:ind w:leftChars="100"/>
      </w:pPr>
      <w:bookmarkStart w:id="58" w:name="_Toc11187"/>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w:t>
      </w:r>
      <w:r>
        <w:t>6</w:t>
      </w:r>
      <w:r>
        <w:tab/>
      </w:r>
      <w:r>
        <w:t>Potential New Requirements needed to support the use case</w:t>
      </w:r>
      <w:bookmarkEnd w:id="58"/>
    </w:p>
    <w:p>
      <w:pPr>
        <w:rPr>
          <w:rFonts w:hint="eastAsia"/>
        </w:rPr>
      </w:pPr>
    </w:p>
    <w:p>
      <w:pPr>
        <w:pStyle w:val="3"/>
        <w:rPr>
          <w:rFonts w:hint="eastAsia"/>
        </w:rPr>
      </w:pPr>
      <w:bookmarkStart w:id="59" w:name="_Toc3872"/>
      <w:r>
        <w:rPr>
          <w:rFonts w:hint="eastAsia" w:eastAsia="宋体"/>
          <w:lang w:val="en-US" w:eastAsia="zh-CN"/>
        </w:rPr>
        <w:t>5</w:t>
      </w:r>
      <w:r>
        <w:t>.</w:t>
      </w:r>
      <w:r>
        <w:rPr>
          <w:rFonts w:hint="eastAsia" w:eastAsia="宋体"/>
          <w:lang w:val="en-US" w:eastAsia="zh-CN"/>
        </w:rPr>
        <w:t>3</w:t>
      </w:r>
      <w:r>
        <w:tab/>
      </w:r>
      <w:r>
        <w:rPr>
          <w:rFonts w:hint="eastAsia"/>
        </w:rPr>
        <w:t>Ubiquitous Connectivity</w:t>
      </w:r>
      <w:bookmarkEnd w:id="59"/>
    </w:p>
    <w:p>
      <w:pPr>
        <w:pStyle w:val="4"/>
        <w:rPr>
          <w:rFonts w:hint="default" w:eastAsia="宋体"/>
          <w:lang w:val="en-US" w:eastAsia="zh-CN"/>
        </w:rPr>
      </w:pPr>
      <w:bookmarkStart w:id="60" w:name="_Toc28867"/>
      <w:r>
        <w:rPr>
          <w:rFonts w:hint="eastAsia" w:eastAsia="宋体"/>
          <w:lang w:val="en-US" w:eastAsia="zh-CN"/>
        </w:rPr>
        <w:t>5</w:t>
      </w:r>
      <w:r>
        <w:t>.</w:t>
      </w:r>
      <w:r>
        <w:rPr>
          <w:rFonts w:hint="eastAsia" w:eastAsia="宋体"/>
          <w:lang w:val="en-US" w:eastAsia="zh-CN"/>
        </w:rPr>
        <w:t>3</w:t>
      </w:r>
      <w:r>
        <w:t>.1</w:t>
      </w:r>
      <w:r>
        <w:tab/>
      </w:r>
      <w:r>
        <w:rPr>
          <w:rFonts w:hint="eastAsia" w:eastAsia="宋体"/>
          <w:lang w:val="en-US" w:eastAsia="zh-CN"/>
        </w:rPr>
        <w:t>Use case 1</w:t>
      </w:r>
      <w:bookmarkEnd w:id="60"/>
    </w:p>
    <w:p>
      <w:pPr>
        <w:pStyle w:val="4"/>
        <w:ind w:leftChars="100"/>
        <w:rPr>
          <w:rFonts w:hint="eastAsia" w:eastAsia="宋体"/>
          <w:lang w:val="en-US" w:eastAsia="zh-CN"/>
        </w:rPr>
      </w:pPr>
      <w:bookmarkStart w:id="61" w:name="_Toc15174"/>
      <w:r>
        <w:rPr>
          <w:rFonts w:hint="eastAsia" w:eastAsia="宋体"/>
          <w:lang w:val="en-US" w:eastAsia="zh-CN"/>
        </w:rPr>
        <w:t>5.3.1.1</w:t>
      </w:r>
      <w:r>
        <w:tab/>
      </w:r>
      <w:r>
        <w:rPr>
          <w:rFonts w:hint="eastAsia" w:eastAsia="宋体"/>
          <w:lang w:val="en-US" w:eastAsia="zh-CN"/>
        </w:rPr>
        <w:t>Description</w:t>
      </w:r>
      <w:bookmarkEnd w:id="61"/>
    </w:p>
    <w:p>
      <w:pPr>
        <w:pStyle w:val="4"/>
        <w:ind w:leftChars="100"/>
      </w:pPr>
      <w:bookmarkStart w:id="62" w:name="_Toc5089"/>
      <w:r>
        <w:rPr>
          <w:rFonts w:hint="eastAsia" w:eastAsia="宋体"/>
          <w:lang w:val="en-US" w:eastAsia="zh-CN"/>
        </w:rPr>
        <w:t>5</w:t>
      </w:r>
      <w:r>
        <w:t>.</w:t>
      </w:r>
      <w:r>
        <w:rPr>
          <w:rFonts w:hint="eastAsia" w:eastAsia="宋体"/>
          <w:lang w:val="en-US" w:eastAsia="zh-CN"/>
        </w:rPr>
        <w:t>3</w:t>
      </w:r>
      <w:r>
        <w:t>.</w:t>
      </w:r>
      <w:r>
        <w:rPr>
          <w:rFonts w:hint="eastAsia" w:eastAsia="宋体"/>
          <w:lang w:val="en-US" w:eastAsia="zh-CN"/>
        </w:rPr>
        <w:t>1.</w:t>
      </w:r>
      <w:r>
        <w:t>2</w:t>
      </w:r>
      <w:r>
        <w:tab/>
      </w:r>
      <w:r>
        <w:t>Pre-conditions</w:t>
      </w:r>
      <w:bookmarkEnd w:id="62"/>
    </w:p>
    <w:p>
      <w:pPr>
        <w:pStyle w:val="4"/>
        <w:ind w:leftChars="100"/>
      </w:pPr>
      <w:bookmarkStart w:id="63" w:name="_Toc3671"/>
      <w:r>
        <w:rPr>
          <w:rFonts w:hint="eastAsia" w:eastAsia="宋体"/>
          <w:lang w:val="en-US" w:eastAsia="zh-CN"/>
        </w:rPr>
        <w:t>5</w:t>
      </w:r>
      <w:r>
        <w:t>.</w:t>
      </w:r>
      <w:r>
        <w:rPr>
          <w:rFonts w:hint="eastAsia" w:eastAsia="宋体"/>
          <w:lang w:val="en-US" w:eastAsia="zh-CN"/>
        </w:rPr>
        <w:t>3</w:t>
      </w:r>
      <w:r>
        <w:t>.</w:t>
      </w:r>
      <w:r>
        <w:rPr>
          <w:rFonts w:hint="eastAsia" w:eastAsia="宋体"/>
          <w:lang w:val="en-US" w:eastAsia="zh-CN"/>
        </w:rPr>
        <w:t>1.</w:t>
      </w:r>
      <w:r>
        <w:t>3</w:t>
      </w:r>
      <w:r>
        <w:tab/>
      </w:r>
      <w:r>
        <w:t>Service Flows</w:t>
      </w:r>
      <w:bookmarkEnd w:id="63"/>
    </w:p>
    <w:p>
      <w:pPr>
        <w:pStyle w:val="4"/>
        <w:ind w:leftChars="100"/>
      </w:pPr>
      <w:bookmarkStart w:id="64" w:name="_Toc19475"/>
      <w:r>
        <w:rPr>
          <w:rFonts w:hint="eastAsia" w:eastAsia="宋体"/>
          <w:lang w:val="en-US" w:eastAsia="zh-CN"/>
        </w:rPr>
        <w:t>5</w:t>
      </w:r>
      <w:r>
        <w:t>.</w:t>
      </w:r>
      <w:r>
        <w:rPr>
          <w:rFonts w:hint="eastAsia" w:eastAsia="宋体"/>
          <w:lang w:val="en-US" w:eastAsia="zh-CN"/>
        </w:rPr>
        <w:t>3</w:t>
      </w:r>
      <w:r>
        <w:t>.</w:t>
      </w:r>
      <w:r>
        <w:rPr>
          <w:rFonts w:hint="eastAsia" w:eastAsia="宋体"/>
          <w:lang w:val="en-US" w:eastAsia="zh-CN"/>
        </w:rPr>
        <w:t>1.</w:t>
      </w:r>
      <w:r>
        <w:t>4</w:t>
      </w:r>
      <w:r>
        <w:tab/>
      </w:r>
      <w:r>
        <w:t>Post-conditions</w:t>
      </w:r>
      <w:bookmarkEnd w:id="64"/>
    </w:p>
    <w:p>
      <w:pPr>
        <w:pStyle w:val="4"/>
        <w:ind w:leftChars="100"/>
      </w:pPr>
      <w:bookmarkStart w:id="65" w:name="_Toc7603"/>
      <w:r>
        <w:rPr>
          <w:rFonts w:hint="eastAsia" w:eastAsia="宋体"/>
          <w:lang w:val="en-US" w:eastAsia="zh-CN"/>
        </w:rPr>
        <w:t>5</w:t>
      </w:r>
      <w:r>
        <w:t>.</w:t>
      </w:r>
      <w:r>
        <w:rPr>
          <w:rFonts w:hint="eastAsia" w:eastAsia="宋体"/>
          <w:lang w:val="en-US" w:eastAsia="zh-CN"/>
        </w:rPr>
        <w:t>3</w:t>
      </w:r>
      <w:r>
        <w:t>.</w:t>
      </w:r>
      <w:r>
        <w:rPr>
          <w:rFonts w:hint="eastAsia" w:eastAsia="宋体"/>
          <w:lang w:val="en-US" w:eastAsia="zh-CN"/>
        </w:rPr>
        <w:t>1.</w:t>
      </w:r>
      <w:r>
        <w:t>5</w:t>
      </w:r>
      <w:r>
        <w:tab/>
      </w:r>
      <w:r>
        <w:t>Existing feature partly or fully covering use case functionality</w:t>
      </w:r>
      <w:bookmarkEnd w:id="65"/>
    </w:p>
    <w:p>
      <w:pPr>
        <w:pStyle w:val="4"/>
        <w:ind w:leftChars="100"/>
      </w:pPr>
      <w:bookmarkStart w:id="66" w:name="_Toc4553"/>
      <w:r>
        <w:rPr>
          <w:rFonts w:hint="eastAsia" w:eastAsia="宋体"/>
          <w:lang w:val="en-US" w:eastAsia="zh-CN"/>
        </w:rPr>
        <w:t>5</w:t>
      </w:r>
      <w:r>
        <w:t>.</w:t>
      </w:r>
      <w:r>
        <w:rPr>
          <w:rFonts w:hint="eastAsia" w:eastAsia="宋体"/>
          <w:lang w:val="en-US" w:eastAsia="zh-CN"/>
        </w:rPr>
        <w:t>3</w:t>
      </w:r>
      <w:r>
        <w:t>.</w:t>
      </w:r>
      <w:r>
        <w:rPr>
          <w:rFonts w:hint="eastAsia" w:eastAsia="宋体"/>
          <w:lang w:val="en-US" w:eastAsia="zh-CN"/>
        </w:rPr>
        <w:t>1.</w:t>
      </w:r>
      <w:r>
        <w:t>6</w:t>
      </w:r>
      <w:r>
        <w:tab/>
      </w:r>
      <w:r>
        <w:t>Potential New Requirements needed to support the use case</w:t>
      </w:r>
      <w:bookmarkEnd w:id="66"/>
    </w:p>
    <w:p>
      <w:pPr>
        <w:rPr>
          <w:rFonts w:hint="eastAsia"/>
        </w:rPr>
      </w:pPr>
    </w:p>
    <w:p>
      <w:pPr>
        <w:pStyle w:val="3"/>
        <w:rPr>
          <w:rFonts w:hint="eastAsia"/>
        </w:rPr>
      </w:pPr>
      <w:bookmarkStart w:id="67" w:name="_Toc7766"/>
      <w:r>
        <w:rPr>
          <w:rFonts w:hint="eastAsia" w:eastAsia="宋体"/>
          <w:lang w:val="en-US" w:eastAsia="zh-CN"/>
        </w:rPr>
        <w:t>5</w:t>
      </w:r>
      <w:r>
        <w:t>.</w:t>
      </w:r>
      <w:r>
        <w:rPr>
          <w:rFonts w:hint="eastAsia" w:eastAsia="宋体"/>
          <w:lang w:val="en-US" w:eastAsia="zh-CN"/>
        </w:rPr>
        <w:t>4</w:t>
      </w:r>
      <w:r>
        <w:tab/>
      </w:r>
      <w:r>
        <w:rPr>
          <w:rFonts w:hint="eastAsia"/>
        </w:rPr>
        <w:t>Integrated sensing and communication</w:t>
      </w:r>
      <w:bookmarkEnd w:id="67"/>
    </w:p>
    <w:p>
      <w:pPr>
        <w:pStyle w:val="4"/>
        <w:rPr>
          <w:rFonts w:hint="default" w:eastAsia="宋体"/>
          <w:lang w:val="en-US" w:eastAsia="zh-CN"/>
        </w:rPr>
      </w:pPr>
      <w:bookmarkStart w:id="68" w:name="_Toc4911"/>
      <w:r>
        <w:rPr>
          <w:rFonts w:hint="eastAsia" w:eastAsia="宋体"/>
          <w:lang w:val="en-US" w:eastAsia="zh-CN"/>
        </w:rPr>
        <w:t>5</w:t>
      </w:r>
      <w:r>
        <w:t>.</w:t>
      </w:r>
      <w:r>
        <w:rPr>
          <w:rFonts w:hint="eastAsia" w:eastAsia="宋体"/>
          <w:lang w:val="en-US" w:eastAsia="zh-CN"/>
        </w:rPr>
        <w:t>4</w:t>
      </w:r>
      <w:r>
        <w:t>.1</w:t>
      </w:r>
      <w:r>
        <w:tab/>
      </w:r>
      <w:r>
        <w:rPr>
          <w:rFonts w:hint="eastAsia" w:eastAsia="宋体"/>
          <w:lang w:val="en-US" w:eastAsia="zh-CN"/>
        </w:rPr>
        <w:t>Use case 1</w:t>
      </w:r>
      <w:bookmarkEnd w:id="68"/>
    </w:p>
    <w:p>
      <w:pPr>
        <w:pStyle w:val="4"/>
        <w:ind w:leftChars="100"/>
        <w:rPr>
          <w:rFonts w:hint="eastAsia" w:eastAsia="宋体"/>
          <w:lang w:val="en-US" w:eastAsia="zh-CN"/>
        </w:rPr>
      </w:pPr>
      <w:bookmarkStart w:id="69" w:name="_Toc9817"/>
      <w:r>
        <w:rPr>
          <w:rFonts w:hint="eastAsia" w:eastAsia="宋体"/>
          <w:lang w:val="en-US" w:eastAsia="zh-CN"/>
        </w:rPr>
        <w:t>5.4.1.1</w:t>
      </w:r>
      <w:r>
        <w:tab/>
      </w:r>
      <w:r>
        <w:rPr>
          <w:rFonts w:hint="eastAsia" w:eastAsia="宋体"/>
          <w:lang w:val="en-US" w:eastAsia="zh-CN"/>
        </w:rPr>
        <w:t>Description</w:t>
      </w:r>
      <w:bookmarkEnd w:id="69"/>
    </w:p>
    <w:p>
      <w:pPr>
        <w:pStyle w:val="4"/>
        <w:ind w:leftChars="100"/>
      </w:pPr>
      <w:bookmarkStart w:id="70" w:name="_Toc5166"/>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w:t>
      </w:r>
      <w:r>
        <w:t>2</w:t>
      </w:r>
      <w:r>
        <w:tab/>
      </w:r>
      <w:r>
        <w:t>Pre-conditions</w:t>
      </w:r>
      <w:bookmarkEnd w:id="70"/>
    </w:p>
    <w:p>
      <w:pPr>
        <w:pStyle w:val="4"/>
        <w:ind w:leftChars="100"/>
      </w:pPr>
      <w:bookmarkStart w:id="71" w:name="_Toc8038"/>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w:t>
      </w:r>
      <w:r>
        <w:t>3</w:t>
      </w:r>
      <w:r>
        <w:tab/>
      </w:r>
      <w:r>
        <w:t>Service Flows</w:t>
      </w:r>
      <w:bookmarkEnd w:id="71"/>
    </w:p>
    <w:p>
      <w:pPr>
        <w:pStyle w:val="4"/>
        <w:ind w:leftChars="100"/>
      </w:pPr>
      <w:bookmarkStart w:id="72" w:name="_Toc24455"/>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w:t>
      </w:r>
      <w:r>
        <w:t>4</w:t>
      </w:r>
      <w:r>
        <w:tab/>
      </w:r>
      <w:r>
        <w:t>Post-conditions</w:t>
      </w:r>
      <w:bookmarkEnd w:id="72"/>
    </w:p>
    <w:p>
      <w:pPr>
        <w:pStyle w:val="4"/>
        <w:ind w:leftChars="100"/>
      </w:pPr>
      <w:bookmarkStart w:id="73" w:name="_Toc6645"/>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w:t>
      </w:r>
      <w:r>
        <w:t>5</w:t>
      </w:r>
      <w:r>
        <w:tab/>
      </w:r>
      <w:r>
        <w:t>Existing feature partly or fully covering use case functionality</w:t>
      </w:r>
      <w:bookmarkEnd w:id="73"/>
    </w:p>
    <w:p>
      <w:pPr>
        <w:pStyle w:val="4"/>
        <w:ind w:leftChars="100"/>
      </w:pPr>
      <w:bookmarkStart w:id="74" w:name="_Toc22951"/>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1.</w:t>
      </w:r>
      <w:r>
        <w:t>6</w:t>
      </w:r>
      <w:r>
        <w:tab/>
      </w:r>
      <w:r>
        <w:t>Potential New Requirements needed to support the use case</w:t>
      </w:r>
      <w:bookmarkEnd w:id="74"/>
    </w:p>
    <w:p>
      <w:pPr>
        <w:pStyle w:val="3"/>
        <w:rPr>
          <w:rFonts w:hint="default" w:eastAsia="宋体"/>
          <w:lang w:val="en-US" w:eastAsia="zh-CN"/>
        </w:rPr>
      </w:pPr>
      <w:bookmarkStart w:id="75" w:name="_Toc28492"/>
      <w:r>
        <w:rPr>
          <w:rFonts w:hint="eastAsia" w:eastAsia="宋体"/>
          <w:lang w:val="en-US" w:eastAsia="zh-CN"/>
        </w:rPr>
        <w:t>5</w:t>
      </w:r>
      <w:r>
        <w:t>.</w:t>
      </w:r>
      <w:r>
        <w:rPr>
          <w:rFonts w:hint="eastAsia" w:eastAsia="宋体"/>
          <w:lang w:val="en-US" w:eastAsia="zh-CN"/>
        </w:rPr>
        <w:t>5</w:t>
      </w:r>
      <w:r>
        <w:tab/>
      </w:r>
      <w:r>
        <w:rPr>
          <w:rFonts w:hint="eastAsia" w:eastAsia="宋体"/>
          <w:lang w:val="en-US" w:eastAsia="zh-CN"/>
        </w:rPr>
        <w:t>Vertical related capabilities</w:t>
      </w:r>
      <w:bookmarkEnd w:id="75"/>
    </w:p>
    <w:p>
      <w:pPr>
        <w:pStyle w:val="4"/>
        <w:rPr>
          <w:rFonts w:hint="default" w:eastAsia="宋体"/>
          <w:lang w:val="en-US" w:eastAsia="zh-CN"/>
        </w:rPr>
      </w:pPr>
      <w:bookmarkStart w:id="76" w:name="_Toc2846"/>
      <w:r>
        <w:rPr>
          <w:rFonts w:hint="eastAsia" w:eastAsia="宋体"/>
          <w:lang w:val="en-US" w:eastAsia="zh-CN"/>
        </w:rPr>
        <w:t>5</w:t>
      </w:r>
      <w:r>
        <w:t>.</w:t>
      </w:r>
      <w:r>
        <w:rPr>
          <w:rFonts w:hint="eastAsia" w:eastAsia="宋体"/>
          <w:lang w:val="en-US" w:eastAsia="zh-CN"/>
        </w:rPr>
        <w:t>5</w:t>
      </w:r>
      <w:r>
        <w:t>.1</w:t>
      </w:r>
      <w:r>
        <w:tab/>
      </w:r>
      <w:r>
        <w:rPr>
          <w:rFonts w:hint="eastAsia" w:eastAsia="宋体"/>
          <w:lang w:val="en-US" w:eastAsia="zh-CN"/>
        </w:rPr>
        <w:t>Use case 1</w:t>
      </w:r>
      <w:bookmarkEnd w:id="76"/>
    </w:p>
    <w:p>
      <w:pPr>
        <w:pStyle w:val="4"/>
        <w:ind w:leftChars="100"/>
        <w:rPr>
          <w:rFonts w:hint="eastAsia" w:eastAsia="宋体"/>
          <w:lang w:val="en-US" w:eastAsia="zh-CN"/>
        </w:rPr>
      </w:pPr>
      <w:bookmarkStart w:id="77" w:name="_Toc20626"/>
      <w:r>
        <w:rPr>
          <w:rFonts w:hint="eastAsia" w:eastAsia="宋体"/>
          <w:lang w:val="en-US" w:eastAsia="zh-CN"/>
        </w:rPr>
        <w:t>5.5.1.1</w:t>
      </w:r>
      <w:r>
        <w:tab/>
      </w:r>
      <w:r>
        <w:rPr>
          <w:rFonts w:hint="eastAsia" w:eastAsia="宋体"/>
          <w:lang w:val="en-US" w:eastAsia="zh-CN"/>
        </w:rPr>
        <w:t>Description</w:t>
      </w:r>
      <w:bookmarkEnd w:id="77"/>
    </w:p>
    <w:p>
      <w:pPr>
        <w:pStyle w:val="4"/>
        <w:ind w:leftChars="100"/>
      </w:pPr>
      <w:bookmarkStart w:id="78" w:name="_Toc26602"/>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1.</w:t>
      </w:r>
      <w:r>
        <w:t>2</w:t>
      </w:r>
      <w:r>
        <w:tab/>
      </w:r>
      <w:r>
        <w:t>Pre-conditions</w:t>
      </w:r>
      <w:bookmarkEnd w:id="78"/>
    </w:p>
    <w:p>
      <w:pPr>
        <w:pStyle w:val="4"/>
        <w:ind w:leftChars="100"/>
      </w:pPr>
      <w:bookmarkStart w:id="79" w:name="_Toc4987"/>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1.</w:t>
      </w:r>
      <w:r>
        <w:t>3</w:t>
      </w:r>
      <w:r>
        <w:tab/>
      </w:r>
      <w:r>
        <w:t>Service Flows</w:t>
      </w:r>
      <w:bookmarkEnd w:id="79"/>
    </w:p>
    <w:p>
      <w:pPr>
        <w:pStyle w:val="4"/>
        <w:ind w:leftChars="100"/>
      </w:pPr>
      <w:bookmarkStart w:id="80" w:name="_Toc492"/>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1.</w:t>
      </w:r>
      <w:r>
        <w:t>4</w:t>
      </w:r>
      <w:r>
        <w:tab/>
      </w:r>
      <w:r>
        <w:t>Post-conditions</w:t>
      </w:r>
      <w:bookmarkEnd w:id="80"/>
    </w:p>
    <w:p>
      <w:pPr>
        <w:pStyle w:val="4"/>
        <w:ind w:leftChars="100"/>
      </w:pPr>
      <w:bookmarkStart w:id="81" w:name="_Toc20824"/>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1.</w:t>
      </w:r>
      <w:r>
        <w:t>5</w:t>
      </w:r>
      <w:r>
        <w:tab/>
      </w:r>
      <w:r>
        <w:t>Existing feature partly or fully covering use case functionality</w:t>
      </w:r>
      <w:bookmarkEnd w:id="81"/>
    </w:p>
    <w:p>
      <w:pPr>
        <w:pStyle w:val="4"/>
        <w:ind w:leftChars="100"/>
      </w:pPr>
      <w:bookmarkStart w:id="82" w:name="_Toc2121"/>
      <w:r>
        <w:rPr>
          <w:rFonts w:hint="eastAsia" w:eastAsia="宋体"/>
          <w:lang w:val="en-US" w:eastAsia="zh-CN"/>
        </w:rPr>
        <w:t>5</w:t>
      </w:r>
      <w:r>
        <w:t>.</w:t>
      </w:r>
      <w:r>
        <w:rPr>
          <w:rFonts w:hint="eastAsia" w:eastAsia="宋体"/>
          <w:lang w:val="en-US" w:eastAsia="zh-CN"/>
        </w:rPr>
        <w:t>5</w:t>
      </w:r>
      <w:r>
        <w:t>.</w:t>
      </w:r>
      <w:r>
        <w:rPr>
          <w:rFonts w:hint="eastAsia" w:eastAsia="宋体"/>
          <w:lang w:val="en-US" w:eastAsia="zh-CN"/>
        </w:rPr>
        <w:t>1.</w:t>
      </w:r>
      <w:r>
        <w:t>6</w:t>
      </w:r>
      <w:r>
        <w:tab/>
      </w:r>
      <w:r>
        <w:t>Potential New Requirements needed to support the use case</w:t>
      </w:r>
      <w:bookmarkEnd w:id="82"/>
    </w:p>
    <w:p>
      <w:pPr>
        <w:rPr>
          <w:rFonts w:hint="eastAsia"/>
        </w:rPr>
      </w:pPr>
    </w:p>
    <w:p>
      <w:pPr>
        <w:pStyle w:val="3"/>
        <w:rPr>
          <w:rFonts w:hint="eastAsia"/>
        </w:rPr>
      </w:pPr>
      <w:bookmarkStart w:id="83" w:name="_Toc21384"/>
      <w:r>
        <w:rPr>
          <w:rFonts w:hint="eastAsia" w:eastAsia="宋体"/>
          <w:lang w:val="en-US" w:eastAsia="zh-CN"/>
        </w:rPr>
        <w:t>5</w:t>
      </w:r>
      <w:r>
        <w:t>.</w:t>
      </w:r>
      <w:r>
        <w:rPr>
          <w:rFonts w:hint="eastAsia" w:eastAsia="宋体"/>
          <w:lang w:val="en-US" w:eastAsia="zh-CN"/>
        </w:rPr>
        <w:t>6</w:t>
      </w:r>
      <w:r>
        <w:tab/>
      </w:r>
      <w:bookmarkEnd w:id="83"/>
      <w:r>
        <w:rPr>
          <w:rFonts w:hint="eastAsia" w:eastAsia="宋体"/>
          <w:lang w:val="en-US" w:eastAsia="zh-CN"/>
        </w:rPr>
        <w:t>E</w:t>
      </w:r>
      <w:r>
        <w:rPr>
          <w:rFonts w:hint="eastAsia"/>
        </w:rPr>
        <w:t>nhancement on autonomous networking, system operation and sustainability</w:t>
      </w:r>
    </w:p>
    <w:p>
      <w:pPr>
        <w:pStyle w:val="4"/>
        <w:rPr>
          <w:rFonts w:hint="default" w:eastAsia="宋体"/>
          <w:lang w:val="en-US" w:eastAsia="zh-CN"/>
        </w:rPr>
      </w:pPr>
      <w:bookmarkStart w:id="84" w:name="_Toc17026"/>
      <w:r>
        <w:rPr>
          <w:rFonts w:hint="eastAsia" w:eastAsia="宋体"/>
          <w:lang w:val="en-US" w:eastAsia="zh-CN"/>
        </w:rPr>
        <w:t>5</w:t>
      </w:r>
      <w:r>
        <w:t>.</w:t>
      </w:r>
      <w:r>
        <w:rPr>
          <w:rFonts w:hint="eastAsia" w:eastAsia="宋体"/>
          <w:lang w:val="en-US" w:eastAsia="zh-CN"/>
        </w:rPr>
        <w:t>6</w:t>
      </w:r>
      <w:r>
        <w:t>.1</w:t>
      </w:r>
      <w:r>
        <w:tab/>
      </w:r>
      <w:r>
        <w:rPr>
          <w:rFonts w:hint="eastAsia" w:eastAsia="宋体"/>
          <w:lang w:val="en-US" w:eastAsia="zh-CN"/>
        </w:rPr>
        <w:t>Use case 1</w:t>
      </w:r>
      <w:bookmarkEnd w:id="84"/>
    </w:p>
    <w:p>
      <w:pPr>
        <w:pStyle w:val="4"/>
        <w:ind w:leftChars="100"/>
        <w:rPr>
          <w:rFonts w:hint="eastAsia" w:eastAsia="宋体"/>
          <w:lang w:val="en-US" w:eastAsia="zh-CN"/>
        </w:rPr>
      </w:pPr>
      <w:bookmarkStart w:id="85" w:name="_Toc24741"/>
      <w:r>
        <w:rPr>
          <w:rFonts w:hint="eastAsia" w:eastAsia="宋体"/>
          <w:lang w:val="en-US" w:eastAsia="zh-CN"/>
        </w:rPr>
        <w:t>5.6.1.1</w:t>
      </w:r>
      <w:r>
        <w:tab/>
      </w:r>
      <w:r>
        <w:rPr>
          <w:rFonts w:hint="eastAsia" w:eastAsia="宋体"/>
          <w:lang w:val="en-US" w:eastAsia="zh-CN"/>
        </w:rPr>
        <w:t>Description</w:t>
      </w:r>
      <w:bookmarkEnd w:id="85"/>
    </w:p>
    <w:p>
      <w:pPr>
        <w:pStyle w:val="4"/>
        <w:ind w:leftChars="100"/>
      </w:pPr>
      <w:bookmarkStart w:id="86" w:name="_Toc28029"/>
      <w:r>
        <w:rPr>
          <w:rFonts w:hint="eastAsia" w:eastAsia="宋体"/>
          <w:lang w:val="en-US" w:eastAsia="zh-CN"/>
        </w:rPr>
        <w:t>5</w:t>
      </w:r>
      <w:r>
        <w:t>.</w:t>
      </w:r>
      <w:r>
        <w:rPr>
          <w:rFonts w:hint="eastAsia" w:eastAsia="宋体"/>
          <w:lang w:val="en-US" w:eastAsia="zh-CN"/>
        </w:rPr>
        <w:t>6</w:t>
      </w:r>
      <w:r>
        <w:t>.</w:t>
      </w:r>
      <w:r>
        <w:rPr>
          <w:rFonts w:hint="eastAsia" w:eastAsia="宋体"/>
          <w:lang w:val="en-US" w:eastAsia="zh-CN"/>
        </w:rPr>
        <w:t>1.</w:t>
      </w:r>
      <w:r>
        <w:t>2</w:t>
      </w:r>
      <w:r>
        <w:tab/>
      </w:r>
      <w:r>
        <w:t>Pre-conditions</w:t>
      </w:r>
      <w:bookmarkEnd w:id="86"/>
    </w:p>
    <w:p>
      <w:pPr>
        <w:pStyle w:val="4"/>
        <w:ind w:leftChars="100"/>
      </w:pPr>
      <w:bookmarkStart w:id="87" w:name="_Toc22494"/>
      <w:r>
        <w:rPr>
          <w:rFonts w:hint="eastAsia" w:eastAsia="宋体"/>
          <w:lang w:val="en-US" w:eastAsia="zh-CN"/>
        </w:rPr>
        <w:t>5</w:t>
      </w:r>
      <w:r>
        <w:t>.</w:t>
      </w:r>
      <w:r>
        <w:rPr>
          <w:rFonts w:hint="eastAsia" w:eastAsia="宋体"/>
          <w:lang w:val="en-US" w:eastAsia="zh-CN"/>
        </w:rPr>
        <w:t>6</w:t>
      </w:r>
      <w:r>
        <w:t>.</w:t>
      </w:r>
      <w:r>
        <w:rPr>
          <w:rFonts w:hint="eastAsia" w:eastAsia="宋体"/>
          <w:lang w:val="en-US" w:eastAsia="zh-CN"/>
        </w:rPr>
        <w:t>1.</w:t>
      </w:r>
      <w:r>
        <w:t>3</w:t>
      </w:r>
      <w:r>
        <w:tab/>
      </w:r>
      <w:r>
        <w:t>Service Flows</w:t>
      </w:r>
      <w:bookmarkEnd w:id="87"/>
    </w:p>
    <w:p>
      <w:pPr>
        <w:pStyle w:val="4"/>
        <w:ind w:leftChars="100"/>
      </w:pPr>
      <w:bookmarkStart w:id="88" w:name="_Toc20972"/>
      <w:r>
        <w:rPr>
          <w:rFonts w:hint="eastAsia" w:eastAsia="宋体"/>
          <w:lang w:val="en-US" w:eastAsia="zh-CN"/>
        </w:rPr>
        <w:t>5</w:t>
      </w:r>
      <w:r>
        <w:t>.</w:t>
      </w:r>
      <w:r>
        <w:rPr>
          <w:rFonts w:hint="eastAsia" w:eastAsia="宋体"/>
          <w:lang w:val="en-US" w:eastAsia="zh-CN"/>
        </w:rPr>
        <w:t>6</w:t>
      </w:r>
      <w:r>
        <w:t>.</w:t>
      </w:r>
      <w:r>
        <w:rPr>
          <w:rFonts w:hint="eastAsia" w:eastAsia="宋体"/>
          <w:lang w:val="en-US" w:eastAsia="zh-CN"/>
        </w:rPr>
        <w:t>1.</w:t>
      </w:r>
      <w:r>
        <w:t>4</w:t>
      </w:r>
      <w:r>
        <w:tab/>
      </w:r>
      <w:r>
        <w:t>Post-conditions</w:t>
      </w:r>
      <w:bookmarkEnd w:id="88"/>
    </w:p>
    <w:p>
      <w:pPr>
        <w:pStyle w:val="4"/>
        <w:ind w:leftChars="100"/>
      </w:pPr>
      <w:bookmarkStart w:id="89" w:name="_Toc13407"/>
      <w:r>
        <w:rPr>
          <w:rFonts w:hint="eastAsia" w:eastAsia="宋体"/>
          <w:lang w:val="en-US" w:eastAsia="zh-CN"/>
        </w:rPr>
        <w:t>5</w:t>
      </w:r>
      <w:r>
        <w:t>.</w:t>
      </w:r>
      <w:r>
        <w:rPr>
          <w:rFonts w:hint="eastAsia" w:eastAsia="宋体"/>
          <w:lang w:val="en-US" w:eastAsia="zh-CN"/>
        </w:rPr>
        <w:t>6</w:t>
      </w:r>
      <w:r>
        <w:t>.</w:t>
      </w:r>
      <w:r>
        <w:rPr>
          <w:rFonts w:hint="eastAsia" w:eastAsia="宋体"/>
          <w:lang w:val="en-US" w:eastAsia="zh-CN"/>
        </w:rPr>
        <w:t>1.</w:t>
      </w:r>
      <w:r>
        <w:t>5</w:t>
      </w:r>
      <w:r>
        <w:tab/>
      </w:r>
      <w:r>
        <w:t>Existing feature partly or fully covering use case functionality</w:t>
      </w:r>
      <w:bookmarkEnd w:id="89"/>
    </w:p>
    <w:p>
      <w:pPr>
        <w:pStyle w:val="4"/>
        <w:ind w:leftChars="100"/>
      </w:pPr>
      <w:bookmarkStart w:id="90" w:name="_Toc26275"/>
      <w:r>
        <w:rPr>
          <w:rFonts w:hint="eastAsia" w:eastAsia="宋体"/>
          <w:lang w:val="en-US" w:eastAsia="zh-CN"/>
        </w:rPr>
        <w:t>5</w:t>
      </w:r>
      <w:r>
        <w:t>.</w:t>
      </w:r>
      <w:r>
        <w:rPr>
          <w:rFonts w:hint="eastAsia" w:eastAsia="宋体"/>
          <w:lang w:val="en-US" w:eastAsia="zh-CN"/>
        </w:rPr>
        <w:t>6</w:t>
      </w:r>
      <w:r>
        <w:t>.</w:t>
      </w:r>
      <w:r>
        <w:rPr>
          <w:rFonts w:hint="eastAsia" w:eastAsia="宋体"/>
          <w:lang w:val="en-US" w:eastAsia="zh-CN"/>
        </w:rPr>
        <w:t>1.</w:t>
      </w:r>
      <w:r>
        <w:t>6</w:t>
      </w:r>
      <w:r>
        <w:tab/>
      </w:r>
      <w:r>
        <w:t>Potential New Requirements needed to support the use case</w:t>
      </w:r>
      <w:bookmarkEnd w:id="90"/>
    </w:p>
    <w:p>
      <w:pPr>
        <w:pStyle w:val="3"/>
        <w:rPr>
          <w:rFonts w:hint="default" w:eastAsia="宋体"/>
          <w:lang w:val="en-US" w:eastAsia="zh-CN"/>
        </w:rPr>
      </w:pPr>
      <w:bookmarkStart w:id="91" w:name="_Toc8371"/>
      <w:r>
        <w:rPr>
          <w:rFonts w:hint="eastAsia" w:eastAsia="宋体"/>
          <w:lang w:val="en-US" w:eastAsia="zh-CN"/>
        </w:rPr>
        <w:t>5</w:t>
      </w:r>
      <w:r>
        <w:t>.</w:t>
      </w:r>
      <w:r>
        <w:rPr>
          <w:rFonts w:hint="eastAsia" w:eastAsia="宋体"/>
          <w:lang w:val="en-US" w:eastAsia="zh-CN"/>
        </w:rPr>
        <w:t>7</w:t>
      </w:r>
      <w:r>
        <w:tab/>
      </w:r>
      <w:r>
        <w:rPr>
          <w:rFonts w:hint="eastAsia" w:eastAsia="宋体"/>
          <w:lang w:val="en-US" w:eastAsia="zh-CN"/>
        </w:rPr>
        <w:t>Other use cases</w:t>
      </w:r>
      <w:bookmarkEnd w:id="91"/>
      <w:r>
        <w:rPr>
          <w:rFonts w:hint="eastAsia" w:eastAsia="宋体"/>
          <w:lang w:val="en-US" w:eastAsia="zh-CN"/>
        </w:rPr>
        <w:t xml:space="preserve"> </w:t>
      </w:r>
    </w:p>
    <w:p>
      <w:pPr>
        <w:pStyle w:val="46"/>
        <w:overflowPunct w:val="0"/>
        <w:autoSpaceDE w:val="0"/>
        <w:autoSpaceDN w:val="0"/>
        <w:adjustRightInd w:val="0"/>
        <w:textAlignment w:val="baseline"/>
        <w:rPr>
          <w:rFonts w:hint="default" w:eastAsia="Times New Roman"/>
          <w:lang w:val="en-US" w:eastAsia="zh-CN"/>
        </w:rPr>
      </w:pPr>
      <w:r>
        <w:rPr>
          <w:rFonts w:hint="default" w:ascii="Times New Roman" w:hAnsi="Times New Roman" w:eastAsia="Times New Roman" w:cs="Times New Roman"/>
          <w:lang w:val="en-US" w:eastAsia="zh-CN"/>
        </w:rPr>
        <w:t xml:space="preserve">Editor’s Note: </w:t>
      </w:r>
      <w:r>
        <w:rPr>
          <w:rFonts w:hint="eastAsia" w:cs="Times New Roman"/>
          <w:lang w:val="en-US" w:eastAsia="zh-CN"/>
        </w:rPr>
        <w:t>This part will contain use cases cannot be categorized into above sections.</w:t>
      </w:r>
      <w:r>
        <w:rPr>
          <w:rFonts w:hint="default" w:ascii="Times New Roman" w:hAnsi="Times New Roman" w:eastAsia="Times New Roman" w:cs="Times New Roman"/>
          <w:highlight w:val="none"/>
          <w:lang w:val="en-US" w:eastAsia="zh-CN"/>
        </w:rPr>
        <w:t xml:space="preserve"> </w:t>
      </w:r>
      <w:bookmarkStart w:id="99" w:name="_GoBack"/>
      <w:bookmarkEnd w:id="99"/>
      <w:r>
        <w:rPr>
          <w:rFonts w:hint="eastAsia" w:cs="Times New Roman"/>
          <w:highlight w:val="none"/>
          <w:lang w:val="en-US" w:eastAsia="zh-CN"/>
        </w:rPr>
        <w:t>This section can be added when there</w:t>
      </w:r>
      <w:r>
        <w:rPr>
          <w:rFonts w:hint="default" w:cs="Times New Roman"/>
          <w:highlight w:val="none"/>
          <w:lang w:val="en-US" w:eastAsia="zh-CN"/>
        </w:rPr>
        <w:t>’</w:t>
      </w:r>
      <w:r>
        <w:rPr>
          <w:rFonts w:hint="eastAsia" w:cs="Times New Roman"/>
          <w:highlight w:val="none"/>
          <w:lang w:val="en-US" w:eastAsia="zh-CN"/>
        </w:rPr>
        <w:t>s such use case.</w:t>
      </w:r>
    </w:p>
    <w:p>
      <w:pPr>
        <w:pStyle w:val="2"/>
      </w:pPr>
      <w:bookmarkStart w:id="92" w:name="_Toc108086226"/>
      <w:bookmarkStart w:id="93" w:name="_Toc9947"/>
      <w:r>
        <w:rPr>
          <w:rFonts w:hint="eastAsia" w:eastAsia="宋体"/>
          <w:lang w:val="en-US" w:eastAsia="zh-CN"/>
        </w:rPr>
        <w:t>6</w:t>
      </w:r>
      <w:r>
        <w:tab/>
      </w:r>
      <w:r>
        <w:t>Consolidated potential requirements</w:t>
      </w:r>
      <w:bookmarkEnd w:id="92"/>
      <w:bookmarkEnd w:id="93"/>
    </w:p>
    <w:p>
      <w:pPr>
        <w:pStyle w:val="46"/>
        <w:overflowPunct w:val="0"/>
        <w:autoSpaceDE w:val="0"/>
        <w:autoSpaceDN w:val="0"/>
        <w:adjustRightInd w:val="0"/>
        <w:textAlignment w:val="baseline"/>
        <w:rPr>
          <w:rFonts w:hint="default" w:eastAsia="Times New Roman"/>
          <w:lang w:val="en-US" w:eastAsia="zh-CN"/>
        </w:rPr>
      </w:pPr>
      <w:r>
        <w:rPr>
          <w:rFonts w:hint="default" w:ascii="Times New Roman" w:hAnsi="Times New Roman" w:eastAsia="Times New Roman" w:cs="Times New Roman"/>
          <w:lang w:val="en-US" w:eastAsia="zh-CN"/>
        </w:rPr>
        <w:t xml:space="preserve">Editor’s Note: </w:t>
      </w:r>
      <w:r>
        <w:rPr>
          <w:rFonts w:hint="eastAsia" w:eastAsia="Times New Roman"/>
          <w:highlight w:val="none"/>
          <w:lang w:val="en-US" w:eastAsia="zh-CN"/>
        </w:rPr>
        <w:t>Section division of consolidation part may not be strictly mapping to the structure of use cases, as the potential requirements of a use case may related to different aspects.</w:t>
      </w:r>
      <w:r>
        <w:rPr>
          <w:rFonts w:hint="default" w:ascii="Times New Roman" w:hAnsi="Times New Roman" w:eastAsia="Times New Roman" w:cs="Times New Roman"/>
          <w:highlight w:val="none"/>
          <w:lang w:val="en-US" w:eastAsia="zh-CN"/>
        </w:rPr>
        <w:t xml:space="preserve">  </w:t>
      </w:r>
    </w:p>
    <w:p/>
    <w:p>
      <w:pPr>
        <w:pStyle w:val="2"/>
      </w:pPr>
      <w:bookmarkStart w:id="94" w:name="_Toc108086227"/>
      <w:bookmarkStart w:id="95" w:name="_Toc103966507"/>
      <w:bookmarkStart w:id="96" w:name="_Toc17032"/>
      <w:r>
        <w:rPr>
          <w:rFonts w:hint="eastAsia" w:eastAsia="宋体"/>
          <w:lang w:val="en-US" w:eastAsia="zh-CN"/>
        </w:rPr>
        <w:t>7</w:t>
      </w:r>
      <w:r>
        <w:tab/>
      </w:r>
      <w:r>
        <w:t>Conclusion and recommendations</w:t>
      </w:r>
      <w:bookmarkEnd w:id="94"/>
      <w:bookmarkEnd w:id="95"/>
      <w:bookmarkEnd w:id="96"/>
    </w:p>
    <w:p/>
    <w:p>
      <w:pPr>
        <w:pStyle w:val="63"/>
      </w:pPr>
    </w:p>
    <w:p>
      <w:pPr>
        <w:pStyle w:val="10"/>
      </w:pPr>
      <w:r>
        <w:br w:type="page"/>
      </w:r>
      <w:bookmarkStart w:id="97" w:name="_Toc17284"/>
      <w:r>
        <w:t>Annex &lt;X&gt; (informative):</w:t>
      </w:r>
      <w:r>
        <w:br w:type="textWrapping"/>
      </w:r>
      <w:r>
        <w:t>Change history</w:t>
      </w:r>
      <w:bookmarkEnd w:id="97"/>
    </w:p>
    <w:p>
      <w:pPr>
        <w:pStyle w:val="47"/>
      </w:pPr>
      <w:bookmarkStart w:id="98" w:name="historyclause"/>
      <w:bookmarkEnd w:id="98"/>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00" w:type="dxa"/>
            <w:shd w:val="pct10" w:color="auto" w:fill="FFFFFF"/>
          </w:tcPr>
          <w:p>
            <w:pPr>
              <w:pStyle w:val="37"/>
              <w:rPr>
                <w:b/>
                <w:sz w:val="16"/>
              </w:rPr>
            </w:pPr>
            <w:r>
              <w:rPr>
                <w:b/>
                <w:sz w:val="16"/>
              </w:rPr>
              <w:t>Meeting</w:t>
            </w:r>
          </w:p>
        </w:tc>
        <w:tc>
          <w:tcPr>
            <w:tcW w:w="1094"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2024-03</w:t>
            </w:r>
          </w:p>
        </w:tc>
        <w:tc>
          <w:tcPr>
            <w:tcW w:w="800"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SA#105</w:t>
            </w:r>
          </w:p>
        </w:tc>
        <w:tc>
          <w:tcPr>
            <w:tcW w:w="1094"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S1-240289</w:t>
            </w:r>
          </w:p>
        </w:tc>
        <w:tc>
          <w:tcPr>
            <w:tcW w:w="425" w:type="dxa"/>
            <w:shd w:val="solid" w:color="FFFFFF" w:fill="auto"/>
          </w:tcPr>
          <w:p>
            <w:pPr>
              <w:pStyle w:val="37"/>
              <w:rPr>
                <w:sz w:val="16"/>
                <w:szCs w:val="16"/>
              </w:rPr>
            </w:pPr>
          </w:p>
        </w:tc>
        <w:tc>
          <w:tcPr>
            <w:tcW w:w="425" w:type="dxa"/>
            <w:shd w:val="solid" w:color="FFFFFF" w:fill="auto"/>
          </w:tcPr>
          <w:p>
            <w:pPr>
              <w:pStyle w:val="36"/>
              <w:rPr>
                <w:sz w:val="16"/>
                <w:szCs w:val="16"/>
              </w:rPr>
            </w:pPr>
          </w:p>
        </w:tc>
        <w:tc>
          <w:tcPr>
            <w:tcW w:w="425" w:type="dxa"/>
            <w:shd w:val="solid" w:color="FFFFFF" w:fill="auto"/>
          </w:tcPr>
          <w:p>
            <w:pPr>
              <w:pStyle w:val="39"/>
              <w:rPr>
                <w:sz w:val="16"/>
                <w:szCs w:val="16"/>
              </w:rPr>
            </w:pPr>
          </w:p>
        </w:tc>
        <w:tc>
          <w:tcPr>
            <w:tcW w:w="4962" w:type="dxa"/>
            <w:shd w:val="solid" w:color="FFFFFF" w:fill="auto"/>
          </w:tcPr>
          <w:p>
            <w:pPr>
              <w:pStyle w:val="37"/>
              <w:rPr>
                <w:sz w:val="16"/>
                <w:szCs w:val="16"/>
              </w:rPr>
            </w:pPr>
            <w:r>
              <w:rPr>
                <w:sz w:val="16"/>
                <w:szCs w:val="16"/>
              </w:rPr>
              <w:t>TR skeleton</w:t>
            </w:r>
          </w:p>
        </w:tc>
        <w:tc>
          <w:tcPr>
            <w:tcW w:w="708"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0.0.0</w:t>
            </w:r>
          </w:p>
        </w:tc>
      </w:tr>
    </w:tbl>
    <w:p>
      <w:pPr>
        <w:pStyle w:val="63"/>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22.8xx V0.0.0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9A8F7"/>
    <w:multiLevelType w:val="singleLevel"/>
    <w:tmpl w:val="01B9A8F7"/>
    <w:lvl w:ilvl="0" w:tentative="0">
      <w:start w:val="4"/>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14E1"/>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47ACE"/>
    <w:rsid w:val="02662937"/>
    <w:rsid w:val="08256666"/>
    <w:rsid w:val="0827695D"/>
    <w:rsid w:val="0A8E6554"/>
    <w:rsid w:val="0CB657C6"/>
    <w:rsid w:val="0E706B3D"/>
    <w:rsid w:val="13E52438"/>
    <w:rsid w:val="1E7E1EBC"/>
    <w:rsid w:val="2B9E489A"/>
    <w:rsid w:val="359E50F3"/>
    <w:rsid w:val="40431DAC"/>
    <w:rsid w:val="45040200"/>
    <w:rsid w:val="46B24D79"/>
    <w:rsid w:val="47CD1C28"/>
    <w:rsid w:val="494C2415"/>
    <w:rsid w:val="4F183F6B"/>
    <w:rsid w:val="4F4915A7"/>
    <w:rsid w:val="646E3E63"/>
    <w:rsid w:val="6B487968"/>
    <w:rsid w:val="6BAA7224"/>
    <w:rsid w:val="724C2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Pages>
  <Words>2962</Words>
  <Characters>16387</Characters>
  <Lines>136</Lines>
  <Paragraphs>38</Paragraphs>
  <TotalTime>0</TotalTime>
  <ScaleCrop>false</ScaleCrop>
  <LinksUpToDate>false</LinksUpToDate>
  <CharactersWithSpaces>19311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2021-06-24T07:54:00Z</dcterms:created>
  <dc:creator>MCC Support</dc:creator>
  <cp:keywords>&lt;keyword[, keyword, ]&gt;</cp:keywords>
  <cp:lastModifiedBy>Xiaonan-CMCC 0530</cp:lastModifiedBy>
  <cp:lastPrinted>2019-02-25T14:05:00Z</cp:lastPrinted>
  <dcterms:modified xsi:type="dcterms:W3CDTF">2024-08-09T08:03:01Z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6E29AED0CD5A46219E3696F8B0901B62</vt:lpwstr>
  </property>
</Properties>
</file>